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6A230" w14:textId="77777777" w:rsidR="00930763" w:rsidRPr="004E1E41" w:rsidRDefault="00930763" w:rsidP="00930763">
      <w:pPr>
        <w:pStyle w:val="Default"/>
        <w:ind w:right="-360"/>
        <w:jc w:val="center"/>
        <w:rPr>
          <w:rFonts w:ascii="Arial Rounded MT Bold" w:hAnsi="Arial Rounded MT Bold" w:cs="Arial"/>
          <w:sz w:val="36"/>
          <w:szCs w:val="36"/>
        </w:rPr>
      </w:pPr>
      <w:r w:rsidRPr="004E1E41">
        <w:rPr>
          <w:rFonts w:ascii="Arial Rounded MT Bold" w:hAnsi="Arial Rounded MT Bold" w:cs="Arial"/>
          <w:sz w:val="36"/>
          <w:szCs w:val="36"/>
        </w:rPr>
        <w:t>CAS PLANNING SHEET</w:t>
      </w:r>
    </w:p>
    <w:p w14:paraId="71B8F0E3" w14:textId="11C7EFB8" w:rsidR="00930763" w:rsidRDefault="00930763" w:rsidP="00930763">
      <w:pPr>
        <w:pStyle w:val="Default"/>
        <w:ind w:right="-360"/>
        <w:jc w:val="center"/>
        <w:rPr>
          <w:rFonts w:ascii="Arial" w:hAnsi="Arial" w:cs="Arial"/>
          <w:sz w:val="36"/>
          <w:szCs w:val="36"/>
        </w:rPr>
      </w:pPr>
      <w:r>
        <w:rPr>
          <w:rFonts w:ascii="Arial" w:hAnsi="Arial" w:cs="Arial"/>
          <w:sz w:val="36"/>
          <w:szCs w:val="36"/>
        </w:rPr>
        <w:t>(List a minimum of 3 possible experiences)</w:t>
      </w:r>
    </w:p>
    <w:p w14:paraId="0A70E7FB" w14:textId="7AD38ECF" w:rsidR="000B3139" w:rsidRDefault="000B3139" w:rsidP="000B3139">
      <w:pPr>
        <w:pStyle w:val="Default"/>
        <w:ind w:right="-360"/>
        <w:jc w:val="center"/>
        <w:rPr>
          <w:rFonts w:ascii="Arial" w:hAnsi="Arial" w:cs="Arial"/>
          <w:sz w:val="36"/>
          <w:szCs w:val="36"/>
        </w:rPr>
      </w:pPr>
    </w:p>
    <w:p w14:paraId="211A879F" w14:textId="0C7C0784" w:rsidR="000B3139" w:rsidRDefault="000B3139" w:rsidP="000B3139">
      <w:pPr>
        <w:pStyle w:val="Default"/>
        <w:ind w:right="-360"/>
        <w:rPr>
          <w:rFonts w:ascii="Arial" w:hAnsi="Arial" w:cs="Arial"/>
          <w:sz w:val="36"/>
          <w:szCs w:val="36"/>
        </w:rPr>
      </w:pPr>
      <w:r>
        <w:rPr>
          <w:rFonts w:ascii="Arial" w:hAnsi="Arial" w:cs="Arial"/>
        </w:rPr>
        <w:t>(Be sure to look at pages 2-4 of this packet for in-depth descriptions of the learning outcomes, learner profile traits, and ATL skills)</w:t>
      </w:r>
    </w:p>
    <w:tbl>
      <w:tblPr>
        <w:tblW w:w="14732"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2157"/>
        <w:gridCol w:w="2616"/>
        <w:gridCol w:w="2209"/>
        <w:gridCol w:w="2217"/>
        <w:gridCol w:w="2604"/>
      </w:tblGrid>
      <w:tr w:rsidR="00930763" w:rsidRPr="00FB29BC" w14:paraId="371CCBAD" w14:textId="77777777" w:rsidTr="00930763">
        <w:tc>
          <w:tcPr>
            <w:tcW w:w="2929" w:type="dxa"/>
          </w:tcPr>
          <w:p w14:paraId="5EFE326B" w14:textId="77777777" w:rsidR="00930763" w:rsidRPr="00930763" w:rsidRDefault="00930763" w:rsidP="008D1164">
            <w:pPr>
              <w:pStyle w:val="Default"/>
              <w:ind w:right="-360"/>
              <w:rPr>
                <w:rFonts w:ascii="Trebuchet MS" w:hAnsi="Trebuchet MS" w:cs="Arial"/>
                <w:b/>
                <w:sz w:val="20"/>
                <w:szCs w:val="20"/>
                <w:u w:val="single"/>
              </w:rPr>
            </w:pPr>
            <w:r w:rsidRPr="00930763">
              <w:rPr>
                <w:rFonts w:ascii="Trebuchet MS" w:hAnsi="Trebuchet MS" w:cs="Arial"/>
                <w:b/>
                <w:sz w:val="20"/>
                <w:szCs w:val="20"/>
                <w:u w:val="single"/>
              </w:rPr>
              <w:t>Experiences:</w:t>
            </w:r>
          </w:p>
          <w:p w14:paraId="58E119BF" w14:textId="77777777" w:rsidR="00930763" w:rsidRPr="00930763" w:rsidRDefault="00930763" w:rsidP="00930763">
            <w:pPr>
              <w:pStyle w:val="Default"/>
              <w:rPr>
                <w:rFonts w:ascii="Trebuchet MS" w:hAnsi="Trebuchet MS" w:cs="Arial"/>
                <w:sz w:val="20"/>
                <w:szCs w:val="20"/>
              </w:rPr>
            </w:pPr>
            <w:r w:rsidRPr="00930763">
              <w:rPr>
                <w:rFonts w:ascii="Trebuchet MS" w:hAnsi="Trebuchet MS" w:cs="Arial"/>
                <w:sz w:val="20"/>
                <w:szCs w:val="20"/>
              </w:rPr>
              <w:t xml:space="preserve">List possible experiences </w:t>
            </w:r>
          </w:p>
          <w:p w14:paraId="4EA59D49" w14:textId="77777777" w:rsidR="00930763" w:rsidRPr="00930763" w:rsidRDefault="00930763" w:rsidP="00930763">
            <w:pPr>
              <w:pStyle w:val="Default"/>
              <w:rPr>
                <w:rFonts w:ascii="Trebuchet MS" w:hAnsi="Trebuchet MS" w:cs="Arial"/>
                <w:sz w:val="20"/>
                <w:szCs w:val="20"/>
              </w:rPr>
            </w:pPr>
            <w:r w:rsidRPr="00930763">
              <w:rPr>
                <w:rFonts w:ascii="Trebuchet MS" w:hAnsi="Trebuchet MS" w:cs="Arial"/>
                <w:sz w:val="20"/>
                <w:szCs w:val="20"/>
              </w:rPr>
              <w:t>you may have in or out of school. Include:</w:t>
            </w:r>
          </w:p>
          <w:p w14:paraId="428FDEBF" w14:textId="77777777" w:rsidR="00930763" w:rsidRPr="00930763" w:rsidRDefault="00930763" w:rsidP="00930763">
            <w:pPr>
              <w:pStyle w:val="Default"/>
              <w:numPr>
                <w:ilvl w:val="0"/>
                <w:numId w:val="1"/>
              </w:numPr>
              <w:rPr>
                <w:rFonts w:ascii="Trebuchet MS" w:hAnsi="Trebuchet MS" w:cs="Arial"/>
                <w:sz w:val="20"/>
                <w:szCs w:val="20"/>
              </w:rPr>
            </w:pPr>
            <w:r w:rsidRPr="00930763">
              <w:rPr>
                <w:rFonts w:ascii="Trebuchet MS" w:hAnsi="Trebuchet MS" w:cs="Arial"/>
                <w:sz w:val="20"/>
                <w:szCs w:val="20"/>
              </w:rPr>
              <w:t>Service activities</w:t>
            </w:r>
          </w:p>
          <w:p w14:paraId="24612E70" w14:textId="77777777" w:rsidR="00930763" w:rsidRPr="00930763" w:rsidRDefault="00930763" w:rsidP="00930763">
            <w:pPr>
              <w:pStyle w:val="Default"/>
              <w:numPr>
                <w:ilvl w:val="0"/>
                <w:numId w:val="1"/>
              </w:numPr>
              <w:rPr>
                <w:rFonts w:ascii="Trebuchet MS" w:hAnsi="Trebuchet MS" w:cs="Arial"/>
                <w:sz w:val="20"/>
                <w:szCs w:val="20"/>
              </w:rPr>
            </w:pPr>
            <w:r w:rsidRPr="00930763">
              <w:rPr>
                <w:rFonts w:ascii="Trebuchet MS" w:hAnsi="Trebuchet MS" w:cs="Arial"/>
                <w:sz w:val="20"/>
                <w:szCs w:val="20"/>
              </w:rPr>
              <w:t>School clubs</w:t>
            </w:r>
          </w:p>
          <w:p w14:paraId="3F3F4B7D" w14:textId="77777777" w:rsidR="00930763" w:rsidRPr="00930763" w:rsidRDefault="00930763" w:rsidP="00930763">
            <w:pPr>
              <w:pStyle w:val="Default"/>
              <w:numPr>
                <w:ilvl w:val="0"/>
                <w:numId w:val="1"/>
              </w:numPr>
              <w:rPr>
                <w:rFonts w:ascii="Trebuchet MS" w:hAnsi="Trebuchet MS" w:cs="Arial"/>
                <w:sz w:val="20"/>
                <w:szCs w:val="20"/>
              </w:rPr>
            </w:pPr>
            <w:r w:rsidRPr="00930763">
              <w:rPr>
                <w:rFonts w:ascii="Trebuchet MS" w:hAnsi="Trebuchet MS" w:cs="Arial"/>
                <w:sz w:val="20"/>
                <w:szCs w:val="20"/>
              </w:rPr>
              <w:t>Sports activities</w:t>
            </w:r>
          </w:p>
          <w:p w14:paraId="7A3FDB37" w14:textId="77777777" w:rsidR="00930763" w:rsidRPr="00930763" w:rsidRDefault="00930763" w:rsidP="00930763">
            <w:pPr>
              <w:pStyle w:val="Default"/>
              <w:numPr>
                <w:ilvl w:val="0"/>
                <w:numId w:val="1"/>
              </w:numPr>
              <w:rPr>
                <w:rFonts w:ascii="Trebuchet MS" w:hAnsi="Trebuchet MS" w:cs="Arial"/>
                <w:sz w:val="20"/>
                <w:szCs w:val="20"/>
              </w:rPr>
            </w:pPr>
            <w:r w:rsidRPr="00930763">
              <w:rPr>
                <w:rFonts w:ascii="Trebuchet MS" w:hAnsi="Trebuchet MS" w:cs="Arial"/>
                <w:sz w:val="20"/>
                <w:szCs w:val="20"/>
              </w:rPr>
              <w:t>Band/Music/Art</w:t>
            </w:r>
          </w:p>
          <w:p w14:paraId="7EC9C0E4" w14:textId="77777777" w:rsidR="00930763" w:rsidRPr="00930763" w:rsidRDefault="00930763" w:rsidP="00930763">
            <w:pPr>
              <w:pStyle w:val="Default"/>
              <w:numPr>
                <w:ilvl w:val="0"/>
                <w:numId w:val="1"/>
              </w:numPr>
              <w:rPr>
                <w:rFonts w:ascii="Trebuchet MS" w:hAnsi="Trebuchet MS" w:cs="Arial"/>
                <w:sz w:val="20"/>
                <w:szCs w:val="20"/>
              </w:rPr>
            </w:pPr>
            <w:r w:rsidRPr="00930763">
              <w:rPr>
                <w:rFonts w:ascii="Trebuchet MS" w:hAnsi="Trebuchet MS" w:cs="Arial"/>
                <w:sz w:val="20"/>
                <w:szCs w:val="20"/>
              </w:rPr>
              <w:t>Other</w:t>
            </w:r>
          </w:p>
        </w:tc>
        <w:tc>
          <w:tcPr>
            <w:tcW w:w="2157" w:type="dxa"/>
          </w:tcPr>
          <w:p w14:paraId="1CF9EB08" w14:textId="77777777" w:rsidR="00930763" w:rsidRPr="00930763" w:rsidRDefault="00930763" w:rsidP="00930763">
            <w:pPr>
              <w:pStyle w:val="Default"/>
              <w:rPr>
                <w:rFonts w:ascii="Trebuchet MS" w:hAnsi="Trebuchet MS" w:cs="Arial"/>
                <w:b/>
                <w:sz w:val="20"/>
                <w:szCs w:val="20"/>
                <w:u w:val="single"/>
              </w:rPr>
            </w:pPr>
            <w:r w:rsidRPr="00930763">
              <w:rPr>
                <w:rFonts w:ascii="Trebuchet MS" w:hAnsi="Trebuchet MS" w:cs="Arial"/>
                <w:b/>
                <w:sz w:val="20"/>
                <w:szCs w:val="20"/>
                <w:u w:val="single"/>
              </w:rPr>
              <w:t>C, A, or S?</w:t>
            </w:r>
          </w:p>
          <w:p w14:paraId="3ABA63A7" w14:textId="77777777" w:rsidR="00930763" w:rsidRPr="00930763" w:rsidRDefault="00930763" w:rsidP="00930763">
            <w:pPr>
              <w:pStyle w:val="Default"/>
              <w:rPr>
                <w:rFonts w:ascii="Trebuchet MS" w:hAnsi="Trebuchet MS" w:cs="Arial"/>
                <w:sz w:val="20"/>
                <w:szCs w:val="20"/>
              </w:rPr>
            </w:pPr>
            <w:r w:rsidRPr="00930763">
              <w:rPr>
                <w:rFonts w:ascii="Trebuchet MS" w:hAnsi="Trebuchet MS" w:cs="Arial"/>
                <w:sz w:val="20"/>
                <w:szCs w:val="20"/>
              </w:rPr>
              <w:t>Identify each activity</w:t>
            </w:r>
          </w:p>
          <w:p w14:paraId="1B8DDE07" w14:textId="77777777" w:rsidR="00930763" w:rsidRPr="00930763" w:rsidRDefault="00930763" w:rsidP="00930763">
            <w:pPr>
              <w:pStyle w:val="Default"/>
              <w:rPr>
                <w:rFonts w:ascii="Trebuchet MS" w:hAnsi="Trebuchet MS" w:cs="Arial"/>
                <w:sz w:val="20"/>
                <w:szCs w:val="20"/>
              </w:rPr>
            </w:pPr>
            <w:r w:rsidRPr="00930763">
              <w:rPr>
                <w:rFonts w:ascii="Trebuchet MS" w:hAnsi="Trebuchet MS" w:cs="Arial"/>
                <w:sz w:val="20"/>
                <w:szCs w:val="20"/>
              </w:rPr>
              <w:t>as Creative, Activity,</w:t>
            </w:r>
          </w:p>
          <w:p w14:paraId="2C8B7CA6" w14:textId="77777777" w:rsidR="00930763" w:rsidRPr="00930763" w:rsidRDefault="00930763" w:rsidP="00930763">
            <w:pPr>
              <w:pStyle w:val="Default"/>
              <w:rPr>
                <w:rFonts w:ascii="Trebuchet MS" w:hAnsi="Trebuchet MS" w:cs="Arial"/>
                <w:sz w:val="20"/>
                <w:szCs w:val="20"/>
              </w:rPr>
            </w:pPr>
            <w:r w:rsidRPr="00930763">
              <w:rPr>
                <w:rFonts w:ascii="Trebuchet MS" w:hAnsi="Trebuchet MS" w:cs="Arial"/>
                <w:sz w:val="20"/>
                <w:szCs w:val="20"/>
              </w:rPr>
              <w:t xml:space="preserve">or Service (or a combination </w:t>
            </w:r>
          </w:p>
          <w:p w14:paraId="7E39B86E" w14:textId="77777777" w:rsidR="00930763" w:rsidRPr="00930763" w:rsidRDefault="00930763" w:rsidP="00930763">
            <w:pPr>
              <w:pStyle w:val="Default"/>
              <w:rPr>
                <w:rFonts w:ascii="Trebuchet MS" w:hAnsi="Trebuchet MS" w:cs="Arial"/>
                <w:sz w:val="20"/>
                <w:szCs w:val="20"/>
              </w:rPr>
            </w:pPr>
            <w:r w:rsidRPr="00930763">
              <w:rPr>
                <w:rFonts w:ascii="Trebuchet MS" w:hAnsi="Trebuchet MS" w:cs="Arial"/>
                <w:sz w:val="20"/>
                <w:szCs w:val="20"/>
              </w:rPr>
              <w:t>of the three)</w:t>
            </w:r>
          </w:p>
        </w:tc>
        <w:tc>
          <w:tcPr>
            <w:tcW w:w="2616" w:type="dxa"/>
          </w:tcPr>
          <w:p w14:paraId="076542C9" w14:textId="77777777" w:rsidR="00930763" w:rsidRPr="00930763" w:rsidRDefault="00930763" w:rsidP="00930763">
            <w:pPr>
              <w:pStyle w:val="Default"/>
              <w:rPr>
                <w:rFonts w:ascii="Trebuchet MS" w:hAnsi="Trebuchet MS" w:cs="Arial"/>
                <w:b/>
                <w:sz w:val="20"/>
                <w:szCs w:val="20"/>
                <w:u w:val="single"/>
              </w:rPr>
            </w:pPr>
            <w:r w:rsidRPr="00930763">
              <w:rPr>
                <w:rFonts w:ascii="Trebuchet MS" w:hAnsi="Trebuchet MS" w:cs="Arial"/>
                <w:b/>
                <w:sz w:val="20"/>
                <w:szCs w:val="20"/>
                <w:u w:val="single"/>
              </w:rPr>
              <w:t>Learning Outcomes:</w:t>
            </w:r>
          </w:p>
          <w:p w14:paraId="52BFBF02" w14:textId="77777777" w:rsidR="00930763" w:rsidRPr="00930763" w:rsidRDefault="00930763" w:rsidP="00930763">
            <w:pPr>
              <w:pStyle w:val="Default"/>
              <w:rPr>
                <w:rFonts w:ascii="Trebuchet MS" w:hAnsi="Trebuchet MS" w:cs="Arial"/>
                <w:sz w:val="20"/>
                <w:szCs w:val="20"/>
              </w:rPr>
            </w:pPr>
            <w:r w:rsidRPr="00930763">
              <w:rPr>
                <w:rFonts w:ascii="Trebuchet MS" w:hAnsi="Trebuchet MS" w:cs="Arial"/>
                <w:sz w:val="20"/>
                <w:szCs w:val="20"/>
              </w:rPr>
              <w:t xml:space="preserve">Identify the Learning Outcomes (#1-7 listed on the next page) you would accomplish with each experience. If an </w:t>
            </w:r>
          </w:p>
          <w:p w14:paraId="210F8D17" w14:textId="77777777" w:rsidR="00930763" w:rsidRPr="00930763" w:rsidRDefault="00930763" w:rsidP="00930763">
            <w:pPr>
              <w:pStyle w:val="Default"/>
              <w:rPr>
                <w:rFonts w:ascii="Trebuchet MS" w:hAnsi="Trebuchet MS" w:cs="Arial"/>
                <w:sz w:val="20"/>
                <w:szCs w:val="20"/>
              </w:rPr>
            </w:pPr>
            <w:r w:rsidRPr="00930763">
              <w:rPr>
                <w:rFonts w:ascii="Trebuchet MS" w:hAnsi="Trebuchet MS" w:cs="Arial"/>
                <w:sz w:val="20"/>
                <w:szCs w:val="20"/>
              </w:rPr>
              <w:t xml:space="preserve">experience does not result </w:t>
            </w:r>
          </w:p>
          <w:p w14:paraId="6CA46B44" w14:textId="77777777" w:rsidR="00930763" w:rsidRPr="00930763" w:rsidRDefault="00930763" w:rsidP="00930763">
            <w:pPr>
              <w:pStyle w:val="Default"/>
              <w:rPr>
                <w:rFonts w:ascii="Trebuchet MS" w:hAnsi="Trebuchet MS" w:cs="Arial"/>
                <w:sz w:val="20"/>
                <w:szCs w:val="20"/>
              </w:rPr>
            </w:pPr>
            <w:r w:rsidRPr="00930763">
              <w:rPr>
                <w:rFonts w:ascii="Trebuchet MS" w:hAnsi="Trebuchet MS" w:cs="Arial"/>
                <w:sz w:val="20"/>
                <w:szCs w:val="20"/>
              </w:rPr>
              <w:t xml:space="preserve">in at least one learning outcome, then it is </w:t>
            </w:r>
          </w:p>
          <w:p w14:paraId="7AB40D94" w14:textId="77777777" w:rsidR="00930763" w:rsidRPr="00930763" w:rsidRDefault="00930763" w:rsidP="00930763">
            <w:pPr>
              <w:pStyle w:val="Default"/>
              <w:rPr>
                <w:rFonts w:ascii="Trebuchet MS" w:hAnsi="Trebuchet MS" w:cs="Arial"/>
                <w:sz w:val="20"/>
                <w:szCs w:val="20"/>
              </w:rPr>
            </w:pPr>
            <w:r w:rsidRPr="00930763">
              <w:rPr>
                <w:rFonts w:ascii="Trebuchet MS" w:hAnsi="Trebuchet MS" w:cs="Arial"/>
                <w:sz w:val="20"/>
                <w:szCs w:val="20"/>
              </w:rPr>
              <w:t>NOT A CAS EXPERIENCE</w:t>
            </w:r>
          </w:p>
        </w:tc>
        <w:tc>
          <w:tcPr>
            <w:tcW w:w="2209" w:type="dxa"/>
          </w:tcPr>
          <w:p w14:paraId="6879ECF6" w14:textId="77777777" w:rsidR="00930763" w:rsidRPr="00930763" w:rsidRDefault="00930763" w:rsidP="00930763">
            <w:pPr>
              <w:pStyle w:val="Default"/>
              <w:rPr>
                <w:rFonts w:ascii="Trebuchet MS" w:hAnsi="Trebuchet MS" w:cs="Arial"/>
                <w:b/>
                <w:sz w:val="20"/>
                <w:szCs w:val="20"/>
                <w:u w:val="single"/>
              </w:rPr>
            </w:pPr>
            <w:r w:rsidRPr="00930763">
              <w:rPr>
                <w:rFonts w:ascii="Trebuchet MS" w:hAnsi="Trebuchet MS" w:cs="Arial"/>
                <w:b/>
                <w:sz w:val="20"/>
                <w:szCs w:val="20"/>
                <w:u w:val="single"/>
              </w:rPr>
              <w:t>Learner Profile</w:t>
            </w:r>
            <w:r w:rsidRPr="00930763">
              <w:rPr>
                <w:rFonts w:ascii="Trebuchet MS" w:hAnsi="Trebuchet MS" w:cs="Arial"/>
                <w:b/>
                <w:sz w:val="20"/>
                <w:szCs w:val="20"/>
                <w:u w:val="single"/>
              </w:rPr>
              <w:t>:</w:t>
            </w:r>
          </w:p>
          <w:p w14:paraId="28847F7F" w14:textId="77777777" w:rsidR="00930763" w:rsidRDefault="00930763" w:rsidP="00930763">
            <w:pPr>
              <w:pStyle w:val="Default"/>
              <w:rPr>
                <w:rFonts w:ascii="Trebuchet MS" w:hAnsi="Trebuchet MS" w:cs="Arial"/>
                <w:sz w:val="20"/>
                <w:szCs w:val="20"/>
              </w:rPr>
            </w:pPr>
            <w:r w:rsidRPr="00930763">
              <w:rPr>
                <w:rFonts w:ascii="Trebuchet MS" w:hAnsi="Trebuchet MS" w:cs="Arial"/>
                <w:sz w:val="20"/>
                <w:szCs w:val="20"/>
              </w:rPr>
              <w:t>Id</w:t>
            </w:r>
            <w:r>
              <w:rPr>
                <w:rFonts w:ascii="Trebuchet MS" w:hAnsi="Trebuchet MS" w:cs="Arial"/>
                <w:sz w:val="20"/>
                <w:szCs w:val="20"/>
              </w:rPr>
              <w:t>entify the learner profile trait(s) you hope to further develop:</w:t>
            </w:r>
          </w:p>
          <w:p w14:paraId="7E1BF4B6" w14:textId="77777777" w:rsidR="00930763" w:rsidRPr="00930763" w:rsidRDefault="00930763" w:rsidP="00930763">
            <w:pPr>
              <w:pStyle w:val="Default"/>
              <w:rPr>
                <w:rFonts w:ascii="Trebuchet MS" w:hAnsi="Trebuchet MS" w:cs="Arial"/>
                <w:b/>
                <w:i/>
                <w:sz w:val="16"/>
                <w:szCs w:val="16"/>
                <w:u w:val="single"/>
              </w:rPr>
            </w:pPr>
            <w:r w:rsidRPr="00930763">
              <w:rPr>
                <w:rFonts w:ascii="Trebuchet MS" w:hAnsi="Trebuchet MS" w:cs="Arial"/>
                <w:i/>
                <w:sz w:val="16"/>
                <w:szCs w:val="16"/>
              </w:rPr>
              <w:t>(inquirers, knowledgeable, thinkers, communicators, principled, open-minded, caring, risk-takers, balanced, reflective)</w:t>
            </w:r>
          </w:p>
        </w:tc>
        <w:tc>
          <w:tcPr>
            <w:tcW w:w="2217" w:type="dxa"/>
          </w:tcPr>
          <w:p w14:paraId="1187F88F" w14:textId="77777777" w:rsidR="00930763" w:rsidRPr="00930763" w:rsidRDefault="00930763" w:rsidP="00930763">
            <w:pPr>
              <w:pStyle w:val="Default"/>
              <w:rPr>
                <w:rFonts w:ascii="Trebuchet MS" w:hAnsi="Trebuchet MS" w:cs="Arial"/>
                <w:b/>
                <w:sz w:val="20"/>
                <w:szCs w:val="20"/>
                <w:u w:val="single"/>
              </w:rPr>
            </w:pPr>
            <w:r>
              <w:rPr>
                <w:rFonts w:ascii="Trebuchet MS" w:hAnsi="Trebuchet MS" w:cs="Arial"/>
                <w:b/>
                <w:sz w:val="20"/>
                <w:szCs w:val="20"/>
                <w:u w:val="single"/>
              </w:rPr>
              <w:t>ATL Skills</w:t>
            </w:r>
            <w:r w:rsidRPr="00930763">
              <w:rPr>
                <w:rFonts w:ascii="Trebuchet MS" w:hAnsi="Trebuchet MS" w:cs="Arial"/>
                <w:b/>
                <w:sz w:val="20"/>
                <w:szCs w:val="20"/>
                <w:u w:val="single"/>
              </w:rPr>
              <w:t>:</w:t>
            </w:r>
          </w:p>
          <w:p w14:paraId="285744F7" w14:textId="77777777" w:rsidR="00930763" w:rsidRDefault="00930763" w:rsidP="00930763">
            <w:pPr>
              <w:pStyle w:val="Default"/>
              <w:rPr>
                <w:rFonts w:ascii="Trebuchet MS" w:hAnsi="Trebuchet MS" w:cs="Arial"/>
                <w:sz w:val="20"/>
                <w:szCs w:val="20"/>
              </w:rPr>
            </w:pPr>
            <w:r w:rsidRPr="00930763">
              <w:rPr>
                <w:rFonts w:ascii="Trebuchet MS" w:hAnsi="Trebuchet MS" w:cs="Arial"/>
                <w:sz w:val="20"/>
                <w:szCs w:val="20"/>
              </w:rPr>
              <w:t>Id</w:t>
            </w:r>
            <w:r>
              <w:rPr>
                <w:rFonts w:ascii="Trebuchet MS" w:hAnsi="Trebuchet MS" w:cs="Arial"/>
                <w:sz w:val="20"/>
                <w:szCs w:val="20"/>
              </w:rPr>
              <w:t xml:space="preserve">entify the </w:t>
            </w:r>
            <w:r>
              <w:rPr>
                <w:rFonts w:ascii="Trebuchet MS" w:hAnsi="Trebuchet MS" w:cs="Arial"/>
                <w:sz w:val="20"/>
                <w:szCs w:val="20"/>
              </w:rPr>
              <w:t>approaches to learning (ATL? Skills that</w:t>
            </w:r>
            <w:r>
              <w:rPr>
                <w:rFonts w:ascii="Trebuchet MS" w:hAnsi="Trebuchet MS" w:cs="Arial"/>
                <w:sz w:val="20"/>
                <w:szCs w:val="20"/>
              </w:rPr>
              <w:t xml:space="preserve"> you hope to further develop</w:t>
            </w:r>
            <w:r>
              <w:rPr>
                <w:rFonts w:ascii="Trebuchet MS" w:hAnsi="Trebuchet MS" w:cs="Arial"/>
                <w:sz w:val="20"/>
                <w:szCs w:val="20"/>
              </w:rPr>
              <w:t>:</w:t>
            </w:r>
          </w:p>
          <w:p w14:paraId="36FD885B" w14:textId="77777777" w:rsidR="00930763" w:rsidRPr="00930763" w:rsidRDefault="00930763" w:rsidP="00930763">
            <w:pPr>
              <w:pStyle w:val="Default"/>
              <w:rPr>
                <w:rFonts w:ascii="Trebuchet MS" w:hAnsi="Trebuchet MS" w:cs="Arial"/>
                <w:b/>
                <w:sz w:val="20"/>
                <w:szCs w:val="20"/>
                <w:u w:val="single"/>
              </w:rPr>
            </w:pPr>
            <w:r w:rsidRPr="00930763">
              <w:rPr>
                <w:rFonts w:ascii="Trebuchet MS" w:hAnsi="Trebuchet MS" w:cs="Arial"/>
                <w:i/>
                <w:sz w:val="16"/>
                <w:szCs w:val="16"/>
              </w:rPr>
              <w:t>(</w:t>
            </w:r>
            <w:r>
              <w:rPr>
                <w:rFonts w:ascii="Trebuchet MS" w:hAnsi="Trebuchet MS" w:cs="Arial"/>
                <w:i/>
                <w:sz w:val="16"/>
                <w:szCs w:val="16"/>
              </w:rPr>
              <w:t>thinking skills, communication skills, social skills, self-management skills, research skills)</w:t>
            </w:r>
          </w:p>
        </w:tc>
        <w:tc>
          <w:tcPr>
            <w:tcW w:w="2604" w:type="dxa"/>
          </w:tcPr>
          <w:p w14:paraId="3764CF9E" w14:textId="77777777" w:rsidR="00930763" w:rsidRPr="00930763" w:rsidRDefault="00930763" w:rsidP="00930763">
            <w:pPr>
              <w:pStyle w:val="Default"/>
              <w:rPr>
                <w:rFonts w:ascii="Trebuchet MS" w:hAnsi="Trebuchet MS" w:cs="Arial"/>
                <w:sz w:val="20"/>
                <w:szCs w:val="20"/>
                <w:u w:val="single"/>
              </w:rPr>
            </w:pPr>
            <w:r w:rsidRPr="00930763">
              <w:rPr>
                <w:rFonts w:ascii="Trebuchet MS" w:hAnsi="Trebuchet MS" w:cs="Arial"/>
                <w:b/>
                <w:sz w:val="20"/>
                <w:szCs w:val="20"/>
                <w:u w:val="single"/>
              </w:rPr>
              <w:t>CAS Project:</w:t>
            </w:r>
          </w:p>
          <w:p w14:paraId="317DC1F5" w14:textId="77777777" w:rsidR="00930763" w:rsidRPr="00930763" w:rsidRDefault="00930763" w:rsidP="00930763">
            <w:pPr>
              <w:pStyle w:val="Default"/>
              <w:rPr>
                <w:rFonts w:ascii="Trebuchet MS" w:hAnsi="Trebuchet MS" w:cs="Arial"/>
                <w:sz w:val="20"/>
                <w:szCs w:val="20"/>
              </w:rPr>
            </w:pPr>
            <w:r w:rsidRPr="00930763">
              <w:rPr>
                <w:rFonts w:ascii="Trebuchet MS" w:hAnsi="Trebuchet MS" w:cs="Arial"/>
                <w:sz w:val="20"/>
                <w:szCs w:val="20"/>
              </w:rPr>
              <w:t>At least one of your experiences should last for</w:t>
            </w:r>
            <w:r>
              <w:rPr>
                <w:rFonts w:ascii="Trebuchet MS" w:hAnsi="Trebuchet MS" w:cs="Arial"/>
                <w:sz w:val="20"/>
                <w:szCs w:val="20"/>
              </w:rPr>
              <w:t xml:space="preserve"> </w:t>
            </w:r>
            <w:r w:rsidRPr="00930763">
              <w:rPr>
                <w:rFonts w:ascii="Trebuchet MS" w:hAnsi="Trebuchet MS" w:cs="Arial"/>
                <w:sz w:val="20"/>
                <w:szCs w:val="20"/>
              </w:rPr>
              <w:t xml:space="preserve">a minimum of 1 month (4 weeks). Which of the experiences listed could </w:t>
            </w:r>
          </w:p>
          <w:p w14:paraId="40869A83" w14:textId="77777777" w:rsidR="00930763" w:rsidRPr="00930763" w:rsidRDefault="00930763" w:rsidP="00930763">
            <w:pPr>
              <w:pStyle w:val="Default"/>
              <w:rPr>
                <w:rFonts w:ascii="Trebuchet MS" w:hAnsi="Trebuchet MS" w:cs="Arial"/>
                <w:sz w:val="20"/>
                <w:szCs w:val="20"/>
              </w:rPr>
            </w:pPr>
            <w:r w:rsidRPr="00930763">
              <w:rPr>
                <w:rFonts w:ascii="Trebuchet MS" w:hAnsi="Trebuchet MS" w:cs="Arial"/>
                <w:sz w:val="20"/>
                <w:szCs w:val="20"/>
              </w:rPr>
              <w:t xml:space="preserve">be considered a CAS </w:t>
            </w:r>
          </w:p>
          <w:p w14:paraId="06E26A83" w14:textId="77777777" w:rsidR="00930763" w:rsidRPr="00930763" w:rsidRDefault="00930763" w:rsidP="00930763">
            <w:pPr>
              <w:pStyle w:val="Default"/>
              <w:rPr>
                <w:rFonts w:ascii="Trebuchet MS" w:hAnsi="Trebuchet MS" w:cs="Arial"/>
                <w:sz w:val="20"/>
                <w:szCs w:val="20"/>
              </w:rPr>
            </w:pPr>
            <w:r w:rsidRPr="00930763">
              <w:rPr>
                <w:rFonts w:ascii="Trebuchet MS" w:hAnsi="Trebuchet MS" w:cs="Arial"/>
                <w:sz w:val="20"/>
                <w:szCs w:val="20"/>
              </w:rPr>
              <w:t>project?</w:t>
            </w:r>
          </w:p>
        </w:tc>
      </w:tr>
      <w:tr w:rsidR="00930763" w:rsidRPr="00FB29BC" w14:paraId="4964ECD8" w14:textId="77777777" w:rsidTr="00930763">
        <w:tc>
          <w:tcPr>
            <w:tcW w:w="2929" w:type="dxa"/>
          </w:tcPr>
          <w:p w14:paraId="66BE8C81" w14:textId="77777777" w:rsidR="00930763" w:rsidRPr="00FB29BC" w:rsidRDefault="00930763" w:rsidP="008D1164">
            <w:pPr>
              <w:pStyle w:val="Default"/>
              <w:ind w:right="-360"/>
              <w:rPr>
                <w:rFonts w:ascii="Trebuchet MS" w:hAnsi="Trebuchet MS" w:cs="Arial"/>
                <w:sz w:val="36"/>
                <w:szCs w:val="36"/>
              </w:rPr>
            </w:pPr>
          </w:p>
          <w:p w14:paraId="372116D7" w14:textId="77777777" w:rsidR="00930763" w:rsidRPr="00FB29BC" w:rsidRDefault="00930763" w:rsidP="008D1164">
            <w:pPr>
              <w:pStyle w:val="Default"/>
              <w:ind w:right="-360"/>
              <w:rPr>
                <w:rFonts w:ascii="Trebuchet MS" w:hAnsi="Trebuchet MS" w:cs="Arial"/>
                <w:sz w:val="36"/>
                <w:szCs w:val="36"/>
              </w:rPr>
            </w:pPr>
          </w:p>
        </w:tc>
        <w:tc>
          <w:tcPr>
            <w:tcW w:w="2157" w:type="dxa"/>
          </w:tcPr>
          <w:p w14:paraId="0B76181D" w14:textId="77777777" w:rsidR="00930763" w:rsidRPr="00FB29BC" w:rsidRDefault="00930763" w:rsidP="008D1164">
            <w:pPr>
              <w:pStyle w:val="Default"/>
              <w:ind w:right="-360"/>
              <w:rPr>
                <w:rFonts w:ascii="Trebuchet MS" w:hAnsi="Trebuchet MS" w:cs="Arial"/>
                <w:sz w:val="36"/>
                <w:szCs w:val="36"/>
              </w:rPr>
            </w:pPr>
          </w:p>
        </w:tc>
        <w:tc>
          <w:tcPr>
            <w:tcW w:w="2616" w:type="dxa"/>
          </w:tcPr>
          <w:p w14:paraId="4C87DA7D" w14:textId="77777777" w:rsidR="00930763" w:rsidRPr="00FB29BC" w:rsidRDefault="00930763" w:rsidP="008D1164">
            <w:pPr>
              <w:pStyle w:val="Default"/>
              <w:ind w:right="-360"/>
              <w:rPr>
                <w:rFonts w:ascii="Trebuchet MS" w:hAnsi="Trebuchet MS" w:cs="Arial"/>
                <w:sz w:val="36"/>
                <w:szCs w:val="36"/>
              </w:rPr>
            </w:pPr>
          </w:p>
        </w:tc>
        <w:tc>
          <w:tcPr>
            <w:tcW w:w="2209" w:type="dxa"/>
          </w:tcPr>
          <w:p w14:paraId="12D5D1F8" w14:textId="77777777" w:rsidR="00930763" w:rsidRPr="00FB29BC" w:rsidRDefault="00930763" w:rsidP="008D1164">
            <w:pPr>
              <w:pStyle w:val="Default"/>
              <w:ind w:right="-360"/>
              <w:rPr>
                <w:rFonts w:ascii="Trebuchet MS" w:hAnsi="Trebuchet MS" w:cs="Arial"/>
                <w:sz w:val="36"/>
                <w:szCs w:val="36"/>
              </w:rPr>
            </w:pPr>
          </w:p>
        </w:tc>
        <w:tc>
          <w:tcPr>
            <w:tcW w:w="2217" w:type="dxa"/>
          </w:tcPr>
          <w:p w14:paraId="2FE4C16E" w14:textId="77777777" w:rsidR="00930763" w:rsidRPr="00FB29BC" w:rsidRDefault="00930763" w:rsidP="008D1164">
            <w:pPr>
              <w:pStyle w:val="Default"/>
              <w:ind w:right="-360"/>
              <w:rPr>
                <w:rFonts w:ascii="Trebuchet MS" w:hAnsi="Trebuchet MS" w:cs="Arial"/>
                <w:sz w:val="36"/>
                <w:szCs w:val="36"/>
              </w:rPr>
            </w:pPr>
          </w:p>
        </w:tc>
        <w:tc>
          <w:tcPr>
            <w:tcW w:w="2604" w:type="dxa"/>
          </w:tcPr>
          <w:p w14:paraId="75DD647C" w14:textId="77777777" w:rsidR="00930763" w:rsidRPr="00FB29BC" w:rsidRDefault="00930763" w:rsidP="008D1164">
            <w:pPr>
              <w:pStyle w:val="Default"/>
              <w:ind w:right="-360"/>
              <w:rPr>
                <w:rFonts w:ascii="Trebuchet MS" w:hAnsi="Trebuchet MS" w:cs="Arial"/>
                <w:sz w:val="36"/>
                <w:szCs w:val="36"/>
              </w:rPr>
            </w:pPr>
          </w:p>
        </w:tc>
      </w:tr>
      <w:tr w:rsidR="00930763" w:rsidRPr="00FB29BC" w14:paraId="6F0A38E4" w14:textId="77777777" w:rsidTr="00930763">
        <w:tc>
          <w:tcPr>
            <w:tcW w:w="2929" w:type="dxa"/>
          </w:tcPr>
          <w:p w14:paraId="3FDF07CA" w14:textId="77777777" w:rsidR="00930763" w:rsidRPr="00FB29BC" w:rsidRDefault="00930763" w:rsidP="008D1164">
            <w:pPr>
              <w:pStyle w:val="Default"/>
              <w:ind w:right="-360"/>
              <w:rPr>
                <w:rFonts w:ascii="Trebuchet MS" w:hAnsi="Trebuchet MS" w:cs="Arial"/>
                <w:sz w:val="36"/>
                <w:szCs w:val="36"/>
              </w:rPr>
            </w:pPr>
          </w:p>
          <w:p w14:paraId="6A3AAABE" w14:textId="77777777" w:rsidR="00930763" w:rsidRPr="00FB29BC" w:rsidRDefault="00930763" w:rsidP="008D1164">
            <w:pPr>
              <w:pStyle w:val="Default"/>
              <w:ind w:right="-360"/>
              <w:rPr>
                <w:rFonts w:ascii="Trebuchet MS" w:hAnsi="Trebuchet MS" w:cs="Arial"/>
                <w:sz w:val="36"/>
                <w:szCs w:val="36"/>
              </w:rPr>
            </w:pPr>
          </w:p>
        </w:tc>
        <w:tc>
          <w:tcPr>
            <w:tcW w:w="2157" w:type="dxa"/>
          </w:tcPr>
          <w:p w14:paraId="67B53D79" w14:textId="77777777" w:rsidR="00930763" w:rsidRPr="00FB29BC" w:rsidRDefault="00930763" w:rsidP="008D1164">
            <w:pPr>
              <w:pStyle w:val="Default"/>
              <w:ind w:right="-360"/>
              <w:rPr>
                <w:rFonts w:ascii="Trebuchet MS" w:hAnsi="Trebuchet MS" w:cs="Arial"/>
                <w:sz w:val="36"/>
                <w:szCs w:val="36"/>
              </w:rPr>
            </w:pPr>
          </w:p>
        </w:tc>
        <w:tc>
          <w:tcPr>
            <w:tcW w:w="2616" w:type="dxa"/>
          </w:tcPr>
          <w:p w14:paraId="2F042DDD" w14:textId="77777777" w:rsidR="00930763" w:rsidRPr="00FB29BC" w:rsidRDefault="00930763" w:rsidP="008D1164">
            <w:pPr>
              <w:pStyle w:val="Default"/>
              <w:ind w:right="-360"/>
              <w:rPr>
                <w:rFonts w:ascii="Trebuchet MS" w:hAnsi="Trebuchet MS" w:cs="Arial"/>
                <w:sz w:val="36"/>
                <w:szCs w:val="36"/>
              </w:rPr>
            </w:pPr>
          </w:p>
        </w:tc>
        <w:tc>
          <w:tcPr>
            <w:tcW w:w="2209" w:type="dxa"/>
          </w:tcPr>
          <w:p w14:paraId="4E604822" w14:textId="77777777" w:rsidR="00930763" w:rsidRPr="00FB29BC" w:rsidRDefault="00930763" w:rsidP="008D1164">
            <w:pPr>
              <w:pStyle w:val="Default"/>
              <w:ind w:right="-360"/>
              <w:rPr>
                <w:rFonts w:ascii="Trebuchet MS" w:hAnsi="Trebuchet MS" w:cs="Arial"/>
                <w:sz w:val="36"/>
                <w:szCs w:val="36"/>
              </w:rPr>
            </w:pPr>
          </w:p>
        </w:tc>
        <w:tc>
          <w:tcPr>
            <w:tcW w:w="2217" w:type="dxa"/>
          </w:tcPr>
          <w:p w14:paraId="5EBC19D0" w14:textId="77777777" w:rsidR="00930763" w:rsidRPr="00FB29BC" w:rsidRDefault="00930763" w:rsidP="008D1164">
            <w:pPr>
              <w:pStyle w:val="Default"/>
              <w:ind w:right="-360"/>
              <w:rPr>
                <w:rFonts w:ascii="Trebuchet MS" w:hAnsi="Trebuchet MS" w:cs="Arial"/>
                <w:sz w:val="36"/>
                <w:szCs w:val="36"/>
              </w:rPr>
            </w:pPr>
          </w:p>
        </w:tc>
        <w:tc>
          <w:tcPr>
            <w:tcW w:w="2604" w:type="dxa"/>
          </w:tcPr>
          <w:p w14:paraId="71373C1E" w14:textId="77777777" w:rsidR="00930763" w:rsidRPr="00FB29BC" w:rsidRDefault="00930763" w:rsidP="008D1164">
            <w:pPr>
              <w:pStyle w:val="Default"/>
              <w:ind w:right="-360"/>
              <w:rPr>
                <w:rFonts w:ascii="Trebuchet MS" w:hAnsi="Trebuchet MS" w:cs="Arial"/>
                <w:sz w:val="36"/>
                <w:szCs w:val="36"/>
              </w:rPr>
            </w:pPr>
          </w:p>
        </w:tc>
      </w:tr>
      <w:tr w:rsidR="00930763" w:rsidRPr="00FB29BC" w14:paraId="3B667D1E" w14:textId="77777777" w:rsidTr="00930763">
        <w:tc>
          <w:tcPr>
            <w:tcW w:w="2929" w:type="dxa"/>
          </w:tcPr>
          <w:p w14:paraId="7635758A" w14:textId="77777777" w:rsidR="00930763" w:rsidRPr="00FB29BC" w:rsidRDefault="00930763" w:rsidP="008D1164">
            <w:pPr>
              <w:pStyle w:val="Default"/>
              <w:ind w:right="-360"/>
              <w:rPr>
                <w:rFonts w:ascii="Trebuchet MS" w:hAnsi="Trebuchet MS" w:cs="Arial"/>
                <w:sz w:val="36"/>
                <w:szCs w:val="36"/>
              </w:rPr>
            </w:pPr>
          </w:p>
          <w:p w14:paraId="7BEB32EE" w14:textId="77777777" w:rsidR="00930763" w:rsidRPr="00FB29BC" w:rsidRDefault="00930763" w:rsidP="008D1164">
            <w:pPr>
              <w:pStyle w:val="Default"/>
              <w:ind w:right="-360"/>
              <w:rPr>
                <w:rFonts w:ascii="Trebuchet MS" w:hAnsi="Trebuchet MS" w:cs="Arial"/>
                <w:sz w:val="36"/>
                <w:szCs w:val="36"/>
              </w:rPr>
            </w:pPr>
          </w:p>
        </w:tc>
        <w:tc>
          <w:tcPr>
            <w:tcW w:w="2157" w:type="dxa"/>
          </w:tcPr>
          <w:p w14:paraId="090DC1C9" w14:textId="77777777" w:rsidR="00930763" w:rsidRPr="00FB29BC" w:rsidRDefault="00930763" w:rsidP="008D1164">
            <w:pPr>
              <w:pStyle w:val="Default"/>
              <w:ind w:right="-360"/>
              <w:rPr>
                <w:rFonts w:ascii="Trebuchet MS" w:hAnsi="Trebuchet MS" w:cs="Arial"/>
                <w:sz w:val="36"/>
                <w:szCs w:val="36"/>
              </w:rPr>
            </w:pPr>
          </w:p>
        </w:tc>
        <w:tc>
          <w:tcPr>
            <w:tcW w:w="2616" w:type="dxa"/>
          </w:tcPr>
          <w:p w14:paraId="6FCFF018" w14:textId="77777777" w:rsidR="00930763" w:rsidRPr="00FB29BC" w:rsidRDefault="00930763" w:rsidP="008D1164">
            <w:pPr>
              <w:pStyle w:val="Default"/>
              <w:ind w:right="-360"/>
              <w:rPr>
                <w:rFonts w:ascii="Trebuchet MS" w:hAnsi="Trebuchet MS" w:cs="Arial"/>
                <w:sz w:val="36"/>
                <w:szCs w:val="36"/>
              </w:rPr>
            </w:pPr>
          </w:p>
        </w:tc>
        <w:tc>
          <w:tcPr>
            <w:tcW w:w="2209" w:type="dxa"/>
          </w:tcPr>
          <w:p w14:paraId="173AABC7" w14:textId="77777777" w:rsidR="00930763" w:rsidRPr="00FB29BC" w:rsidRDefault="00930763" w:rsidP="008D1164">
            <w:pPr>
              <w:pStyle w:val="Default"/>
              <w:ind w:right="-360"/>
              <w:rPr>
                <w:rFonts w:ascii="Trebuchet MS" w:hAnsi="Trebuchet MS" w:cs="Arial"/>
                <w:sz w:val="36"/>
                <w:szCs w:val="36"/>
              </w:rPr>
            </w:pPr>
          </w:p>
        </w:tc>
        <w:tc>
          <w:tcPr>
            <w:tcW w:w="2217" w:type="dxa"/>
          </w:tcPr>
          <w:p w14:paraId="40DCA9DD" w14:textId="77777777" w:rsidR="00930763" w:rsidRPr="00FB29BC" w:rsidRDefault="00930763" w:rsidP="008D1164">
            <w:pPr>
              <w:pStyle w:val="Default"/>
              <w:ind w:right="-360"/>
              <w:rPr>
                <w:rFonts w:ascii="Trebuchet MS" w:hAnsi="Trebuchet MS" w:cs="Arial"/>
                <w:sz w:val="36"/>
                <w:szCs w:val="36"/>
              </w:rPr>
            </w:pPr>
          </w:p>
        </w:tc>
        <w:tc>
          <w:tcPr>
            <w:tcW w:w="2604" w:type="dxa"/>
          </w:tcPr>
          <w:p w14:paraId="6C6D6271" w14:textId="77777777" w:rsidR="00930763" w:rsidRPr="00FB29BC" w:rsidRDefault="00930763" w:rsidP="008D1164">
            <w:pPr>
              <w:pStyle w:val="Default"/>
              <w:ind w:right="-360"/>
              <w:rPr>
                <w:rFonts w:ascii="Trebuchet MS" w:hAnsi="Trebuchet MS" w:cs="Arial"/>
                <w:sz w:val="36"/>
                <w:szCs w:val="36"/>
              </w:rPr>
            </w:pPr>
          </w:p>
        </w:tc>
      </w:tr>
      <w:tr w:rsidR="00930763" w:rsidRPr="00FB29BC" w14:paraId="44352FFA" w14:textId="77777777" w:rsidTr="00930763">
        <w:tc>
          <w:tcPr>
            <w:tcW w:w="2929" w:type="dxa"/>
          </w:tcPr>
          <w:p w14:paraId="65DAA94F" w14:textId="77777777" w:rsidR="00930763" w:rsidRPr="00FB29BC" w:rsidRDefault="00930763" w:rsidP="008D1164">
            <w:pPr>
              <w:pStyle w:val="Default"/>
              <w:ind w:right="-360"/>
              <w:rPr>
                <w:rFonts w:ascii="Trebuchet MS" w:hAnsi="Trebuchet MS" w:cs="Arial"/>
                <w:sz w:val="36"/>
                <w:szCs w:val="36"/>
              </w:rPr>
            </w:pPr>
          </w:p>
          <w:p w14:paraId="109E2B7F" w14:textId="77777777" w:rsidR="00930763" w:rsidRPr="00FB29BC" w:rsidRDefault="00930763" w:rsidP="008D1164">
            <w:pPr>
              <w:pStyle w:val="Default"/>
              <w:ind w:right="-360"/>
              <w:rPr>
                <w:rFonts w:ascii="Trebuchet MS" w:hAnsi="Trebuchet MS" w:cs="Arial"/>
                <w:sz w:val="36"/>
                <w:szCs w:val="36"/>
              </w:rPr>
            </w:pPr>
          </w:p>
        </w:tc>
        <w:tc>
          <w:tcPr>
            <w:tcW w:w="2157" w:type="dxa"/>
          </w:tcPr>
          <w:p w14:paraId="1EF75AEA" w14:textId="77777777" w:rsidR="00930763" w:rsidRPr="00FB29BC" w:rsidRDefault="00930763" w:rsidP="008D1164">
            <w:pPr>
              <w:pStyle w:val="Default"/>
              <w:ind w:right="-360"/>
              <w:rPr>
                <w:rFonts w:ascii="Trebuchet MS" w:hAnsi="Trebuchet MS" w:cs="Arial"/>
                <w:sz w:val="36"/>
                <w:szCs w:val="36"/>
              </w:rPr>
            </w:pPr>
          </w:p>
        </w:tc>
        <w:tc>
          <w:tcPr>
            <w:tcW w:w="2616" w:type="dxa"/>
          </w:tcPr>
          <w:p w14:paraId="12678A31" w14:textId="77777777" w:rsidR="00930763" w:rsidRPr="00FB29BC" w:rsidRDefault="00930763" w:rsidP="008D1164">
            <w:pPr>
              <w:pStyle w:val="Default"/>
              <w:ind w:right="-360"/>
              <w:rPr>
                <w:rFonts w:ascii="Trebuchet MS" w:hAnsi="Trebuchet MS" w:cs="Arial"/>
                <w:sz w:val="36"/>
                <w:szCs w:val="36"/>
              </w:rPr>
            </w:pPr>
          </w:p>
        </w:tc>
        <w:tc>
          <w:tcPr>
            <w:tcW w:w="2209" w:type="dxa"/>
          </w:tcPr>
          <w:p w14:paraId="292D42B5" w14:textId="77777777" w:rsidR="00930763" w:rsidRPr="00FB29BC" w:rsidRDefault="00930763" w:rsidP="008D1164">
            <w:pPr>
              <w:pStyle w:val="Default"/>
              <w:ind w:right="-360"/>
              <w:rPr>
                <w:rFonts w:ascii="Trebuchet MS" w:hAnsi="Trebuchet MS" w:cs="Arial"/>
                <w:sz w:val="36"/>
                <w:szCs w:val="36"/>
              </w:rPr>
            </w:pPr>
          </w:p>
        </w:tc>
        <w:tc>
          <w:tcPr>
            <w:tcW w:w="2217" w:type="dxa"/>
          </w:tcPr>
          <w:p w14:paraId="4864E97A" w14:textId="77777777" w:rsidR="00930763" w:rsidRPr="00FB29BC" w:rsidRDefault="00930763" w:rsidP="008D1164">
            <w:pPr>
              <w:pStyle w:val="Default"/>
              <w:ind w:right="-360"/>
              <w:rPr>
                <w:rFonts w:ascii="Trebuchet MS" w:hAnsi="Trebuchet MS" w:cs="Arial"/>
                <w:sz w:val="36"/>
                <w:szCs w:val="36"/>
              </w:rPr>
            </w:pPr>
          </w:p>
        </w:tc>
        <w:tc>
          <w:tcPr>
            <w:tcW w:w="2604" w:type="dxa"/>
          </w:tcPr>
          <w:p w14:paraId="625DD159" w14:textId="77777777" w:rsidR="00930763" w:rsidRPr="00FB29BC" w:rsidRDefault="00930763" w:rsidP="008D1164">
            <w:pPr>
              <w:pStyle w:val="Default"/>
              <w:ind w:right="-360"/>
              <w:rPr>
                <w:rFonts w:ascii="Trebuchet MS" w:hAnsi="Trebuchet MS" w:cs="Arial"/>
                <w:sz w:val="36"/>
                <w:szCs w:val="36"/>
              </w:rPr>
            </w:pPr>
          </w:p>
        </w:tc>
      </w:tr>
      <w:tr w:rsidR="00930763" w:rsidRPr="00FB29BC" w14:paraId="1EA918EB" w14:textId="77777777" w:rsidTr="00930763">
        <w:tc>
          <w:tcPr>
            <w:tcW w:w="2929" w:type="dxa"/>
          </w:tcPr>
          <w:p w14:paraId="477E7232" w14:textId="77777777" w:rsidR="00930763" w:rsidRPr="00FB29BC" w:rsidRDefault="00930763" w:rsidP="008D1164">
            <w:pPr>
              <w:pStyle w:val="Default"/>
              <w:ind w:right="-360"/>
              <w:rPr>
                <w:rFonts w:ascii="Trebuchet MS" w:hAnsi="Trebuchet MS" w:cs="Arial"/>
                <w:sz w:val="36"/>
                <w:szCs w:val="36"/>
              </w:rPr>
            </w:pPr>
          </w:p>
          <w:p w14:paraId="58EFC2FA" w14:textId="77777777" w:rsidR="00930763" w:rsidRPr="00FB29BC" w:rsidRDefault="00930763" w:rsidP="008D1164">
            <w:pPr>
              <w:pStyle w:val="Default"/>
              <w:ind w:right="-360"/>
              <w:rPr>
                <w:rFonts w:ascii="Trebuchet MS" w:hAnsi="Trebuchet MS" w:cs="Arial"/>
                <w:sz w:val="36"/>
                <w:szCs w:val="36"/>
              </w:rPr>
            </w:pPr>
          </w:p>
        </w:tc>
        <w:tc>
          <w:tcPr>
            <w:tcW w:w="2157" w:type="dxa"/>
          </w:tcPr>
          <w:p w14:paraId="0117D05C" w14:textId="77777777" w:rsidR="00930763" w:rsidRPr="00FB29BC" w:rsidRDefault="00930763" w:rsidP="008D1164">
            <w:pPr>
              <w:pStyle w:val="Default"/>
              <w:ind w:right="-360"/>
              <w:rPr>
                <w:rFonts w:ascii="Trebuchet MS" w:hAnsi="Trebuchet MS" w:cs="Arial"/>
                <w:sz w:val="36"/>
                <w:szCs w:val="36"/>
              </w:rPr>
            </w:pPr>
          </w:p>
        </w:tc>
        <w:tc>
          <w:tcPr>
            <w:tcW w:w="2616" w:type="dxa"/>
          </w:tcPr>
          <w:p w14:paraId="09A0FD3E" w14:textId="77777777" w:rsidR="00930763" w:rsidRPr="00FB29BC" w:rsidRDefault="00930763" w:rsidP="008D1164">
            <w:pPr>
              <w:pStyle w:val="Default"/>
              <w:ind w:right="-360"/>
              <w:rPr>
                <w:rFonts w:ascii="Trebuchet MS" w:hAnsi="Trebuchet MS" w:cs="Arial"/>
                <w:sz w:val="36"/>
                <w:szCs w:val="36"/>
              </w:rPr>
            </w:pPr>
          </w:p>
        </w:tc>
        <w:tc>
          <w:tcPr>
            <w:tcW w:w="2209" w:type="dxa"/>
          </w:tcPr>
          <w:p w14:paraId="001FE043" w14:textId="77777777" w:rsidR="00930763" w:rsidRPr="00FB29BC" w:rsidRDefault="00930763" w:rsidP="008D1164">
            <w:pPr>
              <w:pStyle w:val="Default"/>
              <w:ind w:right="-360"/>
              <w:rPr>
                <w:rFonts w:ascii="Trebuchet MS" w:hAnsi="Trebuchet MS" w:cs="Arial"/>
                <w:sz w:val="36"/>
                <w:szCs w:val="36"/>
              </w:rPr>
            </w:pPr>
          </w:p>
        </w:tc>
        <w:tc>
          <w:tcPr>
            <w:tcW w:w="2217" w:type="dxa"/>
          </w:tcPr>
          <w:p w14:paraId="61EB13D0" w14:textId="77777777" w:rsidR="00930763" w:rsidRPr="00FB29BC" w:rsidRDefault="00930763" w:rsidP="008D1164">
            <w:pPr>
              <w:pStyle w:val="Default"/>
              <w:ind w:right="-360"/>
              <w:rPr>
                <w:rFonts w:ascii="Trebuchet MS" w:hAnsi="Trebuchet MS" w:cs="Arial"/>
                <w:sz w:val="36"/>
                <w:szCs w:val="36"/>
              </w:rPr>
            </w:pPr>
          </w:p>
        </w:tc>
        <w:tc>
          <w:tcPr>
            <w:tcW w:w="2604" w:type="dxa"/>
          </w:tcPr>
          <w:p w14:paraId="1263EDDE" w14:textId="77777777" w:rsidR="00930763" w:rsidRPr="00FB29BC" w:rsidRDefault="00930763" w:rsidP="008D1164">
            <w:pPr>
              <w:pStyle w:val="Default"/>
              <w:ind w:right="-360"/>
              <w:rPr>
                <w:rFonts w:ascii="Trebuchet MS" w:hAnsi="Trebuchet MS" w:cs="Arial"/>
                <w:sz w:val="36"/>
                <w:szCs w:val="36"/>
              </w:rPr>
            </w:pPr>
          </w:p>
        </w:tc>
      </w:tr>
    </w:tbl>
    <w:p w14:paraId="582DBCD9" w14:textId="77777777" w:rsidR="00930763" w:rsidRPr="00526A8C" w:rsidRDefault="00930763" w:rsidP="00930763">
      <w:pPr>
        <w:pStyle w:val="Default"/>
        <w:ind w:right="-360"/>
        <w:rPr>
          <w:rFonts w:ascii="Arial" w:hAnsi="Arial" w:cs="Arial"/>
          <w:sz w:val="36"/>
          <w:szCs w:val="36"/>
        </w:rPr>
      </w:pPr>
    </w:p>
    <w:p w14:paraId="6DB2A3A0" w14:textId="77777777" w:rsidR="00930763" w:rsidRDefault="00930763" w:rsidP="00930763">
      <w:pPr>
        <w:pStyle w:val="Default"/>
        <w:ind w:right="-360"/>
        <w:jc w:val="center"/>
        <w:rPr>
          <w:rFonts w:ascii="Arial" w:hAnsi="Arial" w:cs="Arial"/>
        </w:rPr>
      </w:pPr>
    </w:p>
    <w:p w14:paraId="793C264F" w14:textId="77777777" w:rsidR="00930763" w:rsidRDefault="00930763" w:rsidP="00930763">
      <w:pPr>
        <w:pStyle w:val="Default"/>
        <w:ind w:right="-360"/>
        <w:jc w:val="center"/>
        <w:rPr>
          <w:rFonts w:ascii="Arial" w:hAnsi="Arial" w:cs="Arial"/>
        </w:rPr>
      </w:pPr>
    </w:p>
    <w:p w14:paraId="1396A834" w14:textId="77777777" w:rsidR="00930763" w:rsidRDefault="00930763" w:rsidP="00930763">
      <w:pPr>
        <w:pStyle w:val="Default"/>
        <w:ind w:right="-360"/>
        <w:rPr>
          <w:rFonts w:ascii="Arial" w:hAnsi="Arial" w:cs="Arial"/>
        </w:rPr>
      </w:pPr>
    </w:p>
    <w:p w14:paraId="15BF7DFA" w14:textId="77777777" w:rsidR="00930763" w:rsidRDefault="00930763" w:rsidP="00930763">
      <w:pPr>
        <w:pStyle w:val="Default"/>
        <w:ind w:right="-360"/>
        <w:rPr>
          <w:rFonts w:ascii="Arial" w:hAnsi="Arial" w:cs="Arial"/>
        </w:rPr>
      </w:pPr>
    </w:p>
    <w:p w14:paraId="6E50A44D" w14:textId="77777777" w:rsidR="00930763" w:rsidRDefault="00930763" w:rsidP="00930763">
      <w:pPr>
        <w:pStyle w:val="Default"/>
        <w:ind w:right="-360"/>
        <w:rPr>
          <w:rFonts w:ascii="Arial" w:hAnsi="Arial" w:cs="Arial"/>
        </w:rPr>
      </w:pPr>
    </w:p>
    <w:p w14:paraId="552579FB" w14:textId="77777777" w:rsidR="00930763" w:rsidRDefault="00930763" w:rsidP="00930763">
      <w:pPr>
        <w:pStyle w:val="Default"/>
        <w:ind w:right="-360"/>
        <w:jc w:val="center"/>
        <w:rPr>
          <w:rFonts w:ascii="Arial" w:hAnsi="Arial" w:cs="Arial"/>
          <w:b/>
          <w:i/>
        </w:rPr>
      </w:pPr>
      <w:r>
        <w:rPr>
          <w:rFonts w:ascii="Arial" w:hAnsi="Arial" w:cs="Arial"/>
          <w:b/>
          <w:i/>
        </w:rPr>
        <w:br w:type="page"/>
      </w:r>
    </w:p>
    <w:p w14:paraId="19C58666" w14:textId="77777777" w:rsidR="00930763" w:rsidRPr="00526A8C" w:rsidRDefault="00930763" w:rsidP="00930763">
      <w:pPr>
        <w:autoSpaceDE w:val="0"/>
        <w:autoSpaceDN w:val="0"/>
        <w:adjustRightInd w:val="0"/>
        <w:jc w:val="center"/>
        <w:rPr>
          <w:rFonts w:ascii="Arial Rounded MT Bold" w:hAnsi="Arial Rounded MT Bold" w:cs="Arial"/>
          <w:b/>
          <w:sz w:val="40"/>
          <w:szCs w:val="40"/>
        </w:rPr>
      </w:pPr>
      <w:r w:rsidRPr="00526A8C">
        <w:rPr>
          <w:rFonts w:ascii="Arial Rounded MT Bold" w:hAnsi="Arial Rounded MT Bold" w:cs="Arial"/>
          <w:b/>
          <w:sz w:val="40"/>
          <w:szCs w:val="40"/>
        </w:rPr>
        <w:lastRenderedPageBreak/>
        <w:t>CAS Learning Outcomes</w:t>
      </w:r>
    </w:p>
    <w:p w14:paraId="49C1C654" w14:textId="77777777" w:rsidR="00930763" w:rsidRPr="00526A8C" w:rsidRDefault="00930763" w:rsidP="00930763">
      <w:pPr>
        <w:autoSpaceDE w:val="0"/>
        <w:autoSpaceDN w:val="0"/>
        <w:adjustRightInd w:val="0"/>
        <w:rPr>
          <w:rFonts w:cs="Arial"/>
          <w:sz w:val="28"/>
          <w:szCs w:val="28"/>
        </w:rPr>
      </w:pPr>
    </w:p>
    <w:p w14:paraId="29E2651A" w14:textId="77777777" w:rsidR="00930763" w:rsidRDefault="00930763" w:rsidP="00930763">
      <w:pPr>
        <w:autoSpaceDE w:val="0"/>
        <w:autoSpaceDN w:val="0"/>
        <w:adjustRightInd w:val="0"/>
        <w:rPr>
          <w:rFonts w:ascii="Trebuchet MS" w:hAnsi="Trebuchet MS" w:cs="Arial"/>
          <w:sz w:val="28"/>
          <w:szCs w:val="28"/>
        </w:rPr>
      </w:pPr>
      <w:r w:rsidRPr="00FB29BC">
        <w:rPr>
          <w:rFonts w:ascii="Trebuchet MS" w:hAnsi="Trebuchet MS" w:cs="Arial"/>
          <w:sz w:val="28"/>
          <w:szCs w:val="28"/>
        </w:rPr>
        <w:t>As a result of your CAS experience as a whole there should be evidence that you have achieved all eight of the following outcomes:</w:t>
      </w:r>
    </w:p>
    <w:p w14:paraId="6D4D4F17" w14:textId="77777777" w:rsidR="00930763" w:rsidRPr="00FB29BC" w:rsidRDefault="00930763" w:rsidP="00930763">
      <w:pPr>
        <w:autoSpaceDE w:val="0"/>
        <w:autoSpaceDN w:val="0"/>
        <w:adjustRightInd w:val="0"/>
        <w:rPr>
          <w:rFonts w:ascii="Trebuchet MS" w:hAnsi="Trebuchet MS" w:cs="Arial"/>
          <w:sz w:val="28"/>
          <w:szCs w:val="28"/>
        </w:rPr>
      </w:pPr>
    </w:p>
    <w:p w14:paraId="49E00B7C" w14:textId="77777777" w:rsidR="00930763" w:rsidRDefault="00930763" w:rsidP="00930763">
      <w:pPr>
        <w:autoSpaceDE w:val="0"/>
        <w:autoSpaceDN w:val="0"/>
        <w:adjustRightInd w:val="0"/>
        <w:rPr>
          <w:rFonts w:ascii="Arial" w:hAnsi="Arial" w:cs="Arial"/>
        </w:rPr>
      </w:pPr>
    </w:p>
    <w:tbl>
      <w:tblPr>
        <w:tblW w:w="0" w:type="auto"/>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2960"/>
        <w:gridCol w:w="4972"/>
        <w:gridCol w:w="2858"/>
        <w:gridCol w:w="3590"/>
      </w:tblGrid>
      <w:tr w:rsidR="009A303E" w:rsidRPr="00FB29BC" w14:paraId="37577ABE" w14:textId="77777777" w:rsidTr="009A303E">
        <w:trPr>
          <w:jc w:val="center"/>
        </w:trPr>
        <w:tc>
          <w:tcPr>
            <w:tcW w:w="2960" w:type="dxa"/>
            <w:tcBorders>
              <w:top w:val="single" w:sz="4" w:space="0" w:color="auto"/>
              <w:left w:val="single" w:sz="4" w:space="0" w:color="auto"/>
              <w:bottom w:val="single" w:sz="4" w:space="0" w:color="auto"/>
            </w:tcBorders>
            <w:shd w:val="clear" w:color="auto" w:fill="D3DFEE"/>
          </w:tcPr>
          <w:p w14:paraId="33255DB4" w14:textId="77777777" w:rsidR="009A303E" w:rsidRPr="009A303E" w:rsidRDefault="009A303E" w:rsidP="009A303E">
            <w:pPr>
              <w:autoSpaceDE w:val="0"/>
              <w:autoSpaceDN w:val="0"/>
              <w:adjustRightInd w:val="0"/>
              <w:rPr>
                <w:rFonts w:ascii="Arial Rounded MT Bold" w:hAnsi="Arial Rounded MT Bold" w:cs="Arial"/>
                <w:b/>
                <w:bCs/>
                <w:sz w:val="24"/>
                <w:szCs w:val="24"/>
              </w:rPr>
            </w:pPr>
            <w:r w:rsidRPr="009A303E">
              <w:rPr>
                <w:rFonts w:ascii="Arial Rounded MT Bold" w:hAnsi="Arial Rounded MT Bold"/>
                <w:b/>
                <w:color w:val="0070C0"/>
                <w:sz w:val="24"/>
                <w:szCs w:val="24"/>
              </w:rPr>
              <w:t>1.</w:t>
            </w:r>
            <w:r>
              <w:rPr>
                <w:rFonts w:ascii="Arial Rounded MT Bold" w:hAnsi="Arial Rounded MT Bold"/>
                <w:b/>
                <w:color w:val="0070C0"/>
                <w:sz w:val="24"/>
                <w:szCs w:val="24"/>
              </w:rPr>
              <w:t xml:space="preserve"> </w:t>
            </w:r>
            <w:r w:rsidRPr="009A303E">
              <w:rPr>
                <w:rFonts w:ascii="Arial Rounded MT Bold" w:hAnsi="Arial Rounded MT Bold"/>
                <w:b/>
                <w:color w:val="0070C0"/>
                <w:sz w:val="24"/>
                <w:szCs w:val="24"/>
              </w:rPr>
              <w:t>Identify own strengths and develop areas for growth</w:t>
            </w:r>
            <w:r w:rsidRPr="009A303E">
              <w:rPr>
                <w:rFonts w:ascii="Arial Rounded MT Bold" w:hAnsi="Arial Rounded MT Bold"/>
                <w:b/>
                <w:sz w:val="24"/>
                <w:szCs w:val="24"/>
              </w:rPr>
              <w:t>:</w:t>
            </w:r>
            <w:r w:rsidRPr="009A303E">
              <w:rPr>
                <w:rFonts w:ascii="Arial Rounded MT Bold" w:hAnsi="Arial Rounded MT Bold"/>
                <w:sz w:val="24"/>
                <w:szCs w:val="24"/>
              </w:rPr>
              <w:t xml:space="preserve"> </w:t>
            </w:r>
          </w:p>
        </w:tc>
        <w:tc>
          <w:tcPr>
            <w:tcW w:w="4972" w:type="dxa"/>
            <w:tcBorders>
              <w:top w:val="single" w:sz="4" w:space="0" w:color="auto"/>
              <w:bottom w:val="single" w:sz="4" w:space="0" w:color="auto"/>
              <w:right w:val="single" w:sz="4" w:space="0" w:color="auto"/>
            </w:tcBorders>
            <w:shd w:val="clear" w:color="auto" w:fill="D3DFEE"/>
          </w:tcPr>
          <w:p w14:paraId="3B888B12" w14:textId="77777777" w:rsidR="009A303E" w:rsidRDefault="009A303E" w:rsidP="009A303E">
            <w:pPr>
              <w:autoSpaceDE w:val="0"/>
              <w:autoSpaceDN w:val="0"/>
              <w:adjustRightInd w:val="0"/>
              <w:rPr>
                <w:rFonts w:ascii="Trebuchet MS" w:hAnsi="Trebuchet MS"/>
              </w:rPr>
            </w:pPr>
            <w:r w:rsidRPr="00FB29BC">
              <w:rPr>
                <w:rFonts w:ascii="Trebuchet MS" w:hAnsi="Trebuchet MS"/>
              </w:rPr>
              <w:t>Students are able to see themselves as individuals with various abilities and skills, of which some are more developed than others.</w:t>
            </w:r>
          </w:p>
          <w:p w14:paraId="004C12BA" w14:textId="77777777" w:rsidR="009A303E" w:rsidRPr="00FB29BC" w:rsidRDefault="009A303E" w:rsidP="009A303E">
            <w:pPr>
              <w:autoSpaceDE w:val="0"/>
              <w:autoSpaceDN w:val="0"/>
              <w:adjustRightInd w:val="0"/>
              <w:rPr>
                <w:rFonts w:ascii="Trebuchet MS" w:hAnsi="Trebuchet MS" w:cs="Arial"/>
                <w:b/>
                <w:bCs/>
              </w:rPr>
            </w:pPr>
          </w:p>
        </w:tc>
        <w:tc>
          <w:tcPr>
            <w:tcW w:w="2858" w:type="dxa"/>
            <w:tcBorders>
              <w:top w:val="single" w:sz="4" w:space="0" w:color="auto"/>
              <w:left w:val="single" w:sz="4" w:space="0" w:color="auto"/>
              <w:bottom w:val="single" w:sz="4" w:space="0" w:color="auto"/>
            </w:tcBorders>
            <w:shd w:val="clear" w:color="auto" w:fill="D3DFEE"/>
          </w:tcPr>
          <w:p w14:paraId="01770D3E" w14:textId="77777777" w:rsidR="009A303E" w:rsidRPr="009A303E" w:rsidRDefault="009A303E" w:rsidP="009A303E">
            <w:pPr>
              <w:autoSpaceDE w:val="0"/>
              <w:autoSpaceDN w:val="0"/>
              <w:adjustRightInd w:val="0"/>
              <w:rPr>
                <w:rFonts w:ascii="Arial Rounded MT Bold" w:hAnsi="Arial Rounded MT Bold"/>
                <w:b/>
                <w:color w:val="0070C0"/>
                <w:sz w:val="24"/>
                <w:szCs w:val="24"/>
              </w:rPr>
            </w:pPr>
            <w:r>
              <w:rPr>
                <w:rFonts w:ascii="Arial Rounded MT Bold" w:hAnsi="Arial Rounded MT Bold"/>
                <w:b/>
                <w:color w:val="0070C0"/>
                <w:sz w:val="24"/>
                <w:szCs w:val="24"/>
              </w:rPr>
              <w:t xml:space="preserve">5. </w:t>
            </w:r>
            <w:r w:rsidRPr="009A303E">
              <w:rPr>
                <w:rFonts w:ascii="Arial Rounded MT Bold" w:hAnsi="Arial Rounded MT Bold"/>
                <w:b/>
                <w:color w:val="0070C0"/>
                <w:sz w:val="24"/>
                <w:szCs w:val="24"/>
              </w:rPr>
              <w:t>Demonstrate the skills and recognize the benefits of working collaboratively</w:t>
            </w:r>
            <w:r w:rsidRPr="009A303E">
              <w:rPr>
                <w:rFonts w:ascii="Arial Rounded MT Bold" w:hAnsi="Arial Rounded MT Bold"/>
                <w:b/>
                <w:sz w:val="24"/>
                <w:szCs w:val="24"/>
              </w:rPr>
              <w:t>:</w:t>
            </w:r>
          </w:p>
        </w:tc>
        <w:tc>
          <w:tcPr>
            <w:tcW w:w="3590" w:type="dxa"/>
            <w:tcBorders>
              <w:top w:val="single" w:sz="4" w:space="0" w:color="auto"/>
              <w:bottom w:val="single" w:sz="4" w:space="0" w:color="auto"/>
              <w:right w:val="single" w:sz="4" w:space="0" w:color="auto"/>
            </w:tcBorders>
            <w:shd w:val="clear" w:color="auto" w:fill="D3DFEE"/>
          </w:tcPr>
          <w:p w14:paraId="4F43A252" w14:textId="77777777" w:rsidR="009A303E" w:rsidRPr="008209EA" w:rsidRDefault="009A303E" w:rsidP="009A303E">
            <w:pPr>
              <w:pStyle w:val="ListParagraph"/>
              <w:ind w:left="0"/>
              <w:rPr>
                <w:rFonts w:ascii="Trebuchet MS" w:hAnsi="Trebuchet MS"/>
              </w:rPr>
            </w:pPr>
            <w:r w:rsidRPr="008209EA">
              <w:rPr>
                <w:rFonts w:ascii="Trebuchet MS" w:hAnsi="Trebuchet MS"/>
              </w:rPr>
              <w:t>Students are able to identify, demonstrate and critically discuss the benefits and challenges of collaboration gained through CAS experiences.</w:t>
            </w:r>
          </w:p>
          <w:p w14:paraId="70B6FEBD" w14:textId="77777777" w:rsidR="009A303E" w:rsidRPr="00FB29BC" w:rsidRDefault="009A303E" w:rsidP="009A303E">
            <w:pPr>
              <w:autoSpaceDE w:val="0"/>
              <w:autoSpaceDN w:val="0"/>
              <w:adjustRightInd w:val="0"/>
              <w:rPr>
                <w:rFonts w:ascii="Trebuchet MS" w:hAnsi="Trebuchet MS" w:cs="Arial"/>
              </w:rPr>
            </w:pPr>
          </w:p>
        </w:tc>
      </w:tr>
      <w:tr w:rsidR="009A303E" w:rsidRPr="00FB29BC" w14:paraId="38CFF362" w14:textId="77777777" w:rsidTr="009A303E">
        <w:trPr>
          <w:jc w:val="center"/>
        </w:trPr>
        <w:tc>
          <w:tcPr>
            <w:tcW w:w="2960" w:type="dxa"/>
            <w:tcBorders>
              <w:top w:val="single" w:sz="4" w:space="0" w:color="auto"/>
              <w:left w:val="single" w:sz="4" w:space="0" w:color="auto"/>
              <w:bottom w:val="single" w:sz="4" w:space="0" w:color="auto"/>
            </w:tcBorders>
            <w:shd w:val="clear" w:color="auto" w:fill="A7BFDE"/>
          </w:tcPr>
          <w:p w14:paraId="320C9C06" w14:textId="77777777" w:rsidR="009A303E" w:rsidRPr="009A303E" w:rsidRDefault="009A303E" w:rsidP="009A303E">
            <w:pPr>
              <w:autoSpaceDE w:val="0"/>
              <w:autoSpaceDN w:val="0"/>
              <w:adjustRightInd w:val="0"/>
              <w:rPr>
                <w:rFonts w:ascii="Arial Rounded MT Bold" w:hAnsi="Arial Rounded MT Bold" w:cs="Arial"/>
                <w:b/>
                <w:bCs/>
                <w:sz w:val="24"/>
                <w:szCs w:val="24"/>
              </w:rPr>
            </w:pPr>
            <w:r>
              <w:rPr>
                <w:rFonts w:ascii="Arial Rounded MT Bold" w:hAnsi="Arial Rounded MT Bold"/>
                <w:b/>
                <w:color w:val="0070C0"/>
                <w:sz w:val="24"/>
                <w:szCs w:val="24"/>
              </w:rPr>
              <w:t xml:space="preserve">2. </w:t>
            </w:r>
            <w:r w:rsidRPr="009A303E">
              <w:rPr>
                <w:rFonts w:ascii="Arial Rounded MT Bold" w:hAnsi="Arial Rounded MT Bold"/>
                <w:b/>
                <w:color w:val="0070C0"/>
                <w:sz w:val="24"/>
                <w:szCs w:val="24"/>
              </w:rPr>
              <w:t>Demonstrate that challenges have been undertaken, developing new skills in the process</w:t>
            </w:r>
            <w:r w:rsidRPr="009A303E">
              <w:rPr>
                <w:rFonts w:ascii="Arial Rounded MT Bold" w:hAnsi="Arial Rounded MT Bold"/>
                <w:b/>
                <w:sz w:val="24"/>
                <w:szCs w:val="24"/>
              </w:rPr>
              <w:t>:</w:t>
            </w:r>
          </w:p>
        </w:tc>
        <w:tc>
          <w:tcPr>
            <w:tcW w:w="4972" w:type="dxa"/>
            <w:tcBorders>
              <w:top w:val="single" w:sz="4" w:space="0" w:color="auto"/>
              <w:bottom w:val="single" w:sz="4" w:space="0" w:color="auto"/>
              <w:right w:val="single" w:sz="4" w:space="0" w:color="auto"/>
            </w:tcBorders>
            <w:shd w:val="clear" w:color="auto" w:fill="A7BFDE"/>
          </w:tcPr>
          <w:p w14:paraId="28CA5338" w14:textId="77777777" w:rsidR="009A303E" w:rsidRPr="00FB29BC" w:rsidRDefault="009A303E" w:rsidP="009A303E">
            <w:pPr>
              <w:pStyle w:val="ListParagraph"/>
              <w:ind w:left="0"/>
            </w:pPr>
            <w:r w:rsidRPr="00FB29BC">
              <w:rPr>
                <w:rFonts w:ascii="Trebuchet MS" w:hAnsi="Trebuchet MS"/>
              </w:rPr>
              <w:t>A new challenge may be an unfamiliar experience or an extension of an existing one. The newly acquired or developed skills may be shown through experiences that the student has not previously undertaken or through increased expertise in an established area.</w:t>
            </w:r>
          </w:p>
          <w:p w14:paraId="74E7584B" w14:textId="77777777" w:rsidR="009A303E" w:rsidRPr="00FB29BC" w:rsidRDefault="009A303E" w:rsidP="009A303E">
            <w:pPr>
              <w:autoSpaceDE w:val="0"/>
              <w:autoSpaceDN w:val="0"/>
              <w:adjustRightInd w:val="0"/>
              <w:rPr>
                <w:rFonts w:ascii="Trebuchet MS" w:hAnsi="Trebuchet MS" w:cs="Arial"/>
              </w:rPr>
            </w:pPr>
          </w:p>
        </w:tc>
        <w:tc>
          <w:tcPr>
            <w:tcW w:w="2858" w:type="dxa"/>
            <w:tcBorders>
              <w:top w:val="single" w:sz="4" w:space="0" w:color="auto"/>
              <w:left w:val="single" w:sz="4" w:space="0" w:color="auto"/>
              <w:bottom w:val="single" w:sz="4" w:space="0" w:color="auto"/>
            </w:tcBorders>
            <w:shd w:val="clear" w:color="auto" w:fill="A7BFDE"/>
          </w:tcPr>
          <w:p w14:paraId="6A3323FD" w14:textId="77777777" w:rsidR="009A303E" w:rsidRPr="009A303E" w:rsidRDefault="009A303E" w:rsidP="009A303E">
            <w:pPr>
              <w:autoSpaceDE w:val="0"/>
              <w:autoSpaceDN w:val="0"/>
              <w:adjustRightInd w:val="0"/>
              <w:rPr>
                <w:rFonts w:ascii="Arial Rounded MT Bold" w:hAnsi="Arial Rounded MT Bold" w:cs="Arial"/>
                <w:b/>
                <w:bCs/>
                <w:sz w:val="24"/>
                <w:szCs w:val="24"/>
              </w:rPr>
            </w:pPr>
            <w:r>
              <w:rPr>
                <w:rFonts w:ascii="Arial Rounded MT Bold" w:hAnsi="Arial Rounded MT Bold"/>
                <w:b/>
                <w:color w:val="0070C0"/>
                <w:sz w:val="24"/>
                <w:szCs w:val="24"/>
              </w:rPr>
              <w:t xml:space="preserve">6. </w:t>
            </w:r>
            <w:r w:rsidRPr="009A303E">
              <w:rPr>
                <w:rFonts w:ascii="Arial Rounded MT Bold" w:hAnsi="Arial Rounded MT Bold"/>
                <w:b/>
                <w:color w:val="0070C0"/>
                <w:sz w:val="24"/>
                <w:szCs w:val="24"/>
              </w:rPr>
              <w:t>Demonstrate engagement with issues of global significance</w:t>
            </w:r>
            <w:r w:rsidRPr="009A303E">
              <w:rPr>
                <w:rFonts w:ascii="Arial Rounded MT Bold" w:hAnsi="Arial Rounded MT Bold"/>
                <w:b/>
                <w:sz w:val="24"/>
                <w:szCs w:val="24"/>
              </w:rPr>
              <w:t>:</w:t>
            </w:r>
          </w:p>
        </w:tc>
        <w:tc>
          <w:tcPr>
            <w:tcW w:w="3590" w:type="dxa"/>
            <w:tcBorders>
              <w:top w:val="single" w:sz="4" w:space="0" w:color="auto"/>
              <w:bottom w:val="single" w:sz="4" w:space="0" w:color="auto"/>
              <w:right w:val="single" w:sz="4" w:space="0" w:color="auto"/>
            </w:tcBorders>
            <w:shd w:val="clear" w:color="auto" w:fill="A7BFDE"/>
          </w:tcPr>
          <w:p w14:paraId="46F88CBB" w14:textId="77777777" w:rsidR="009A303E" w:rsidRPr="008209EA" w:rsidRDefault="009A303E" w:rsidP="009A303E">
            <w:pPr>
              <w:pStyle w:val="ListParagraph"/>
              <w:ind w:left="0"/>
              <w:rPr>
                <w:rFonts w:ascii="Trebuchet MS" w:hAnsi="Trebuchet MS"/>
              </w:rPr>
            </w:pPr>
            <w:r w:rsidRPr="008209EA">
              <w:rPr>
                <w:rFonts w:ascii="Trebuchet MS" w:hAnsi="Trebuchet MS"/>
              </w:rPr>
              <w:t>Students are able to identify and demonstrate their understanding of global issues, make responsible decisions, and take appropriate action in response to the issue either locally, nationally or internationally.</w:t>
            </w:r>
          </w:p>
          <w:p w14:paraId="483BCA62" w14:textId="77777777" w:rsidR="009A303E" w:rsidRPr="00FB29BC" w:rsidRDefault="009A303E" w:rsidP="009A303E">
            <w:pPr>
              <w:autoSpaceDE w:val="0"/>
              <w:autoSpaceDN w:val="0"/>
              <w:adjustRightInd w:val="0"/>
              <w:rPr>
                <w:rFonts w:ascii="Trebuchet MS" w:hAnsi="Trebuchet MS" w:cs="Arial"/>
              </w:rPr>
            </w:pPr>
          </w:p>
        </w:tc>
      </w:tr>
      <w:tr w:rsidR="009A303E" w:rsidRPr="00FB29BC" w14:paraId="193C96EF" w14:textId="77777777" w:rsidTr="009A303E">
        <w:trPr>
          <w:jc w:val="center"/>
        </w:trPr>
        <w:tc>
          <w:tcPr>
            <w:tcW w:w="2960" w:type="dxa"/>
            <w:tcBorders>
              <w:top w:val="single" w:sz="4" w:space="0" w:color="auto"/>
              <w:left w:val="single" w:sz="4" w:space="0" w:color="auto"/>
              <w:bottom w:val="single" w:sz="4" w:space="0" w:color="auto"/>
            </w:tcBorders>
            <w:shd w:val="clear" w:color="auto" w:fill="D3DFEE"/>
          </w:tcPr>
          <w:p w14:paraId="1CB8D204" w14:textId="77777777" w:rsidR="009A303E" w:rsidRPr="009A303E" w:rsidRDefault="009A303E" w:rsidP="009A303E">
            <w:pPr>
              <w:autoSpaceDE w:val="0"/>
              <w:autoSpaceDN w:val="0"/>
              <w:adjustRightInd w:val="0"/>
              <w:rPr>
                <w:rFonts w:ascii="Arial Rounded MT Bold" w:hAnsi="Arial Rounded MT Bold" w:cs="Arial"/>
                <w:b/>
                <w:bCs/>
                <w:sz w:val="24"/>
                <w:szCs w:val="24"/>
              </w:rPr>
            </w:pPr>
            <w:r>
              <w:rPr>
                <w:rFonts w:ascii="Arial Rounded MT Bold" w:hAnsi="Arial Rounded MT Bold"/>
                <w:b/>
                <w:color w:val="0070C0"/>
                <w:sz w:val="24"/>
                <w:szCs w:val="24"/>
              </w:rPr>
              <w:t xml:space="preserve">3. </w:t>
            </w:r>
            <w:r w:rsidRPr="009A303E">
              <w:rPr>
                <w:rFonts w:ascii="Arial Rounded MT Bold" w:hAnsi="Arial Rounded MT Bold"/>
                <w:b/>
                <w:color w:val="0070C0"/>
                <w:sz w:val="24"/>
                <w:szCs w:val="24"/>
              </w:rPr>
              <w:t>Demonstrate how to initiate and plan a CAS experience</w:t>
            </w:r>
            <w:r w:rsidRPr="009A303E">
              <w:rPr>
                <w:rFonts w:ascii="Arial Rounded MT Bold" w:hAnsi="Arial Rounded MT Bold"/>
                <w:b/>
                <w:sz w:val="24"/>
                <w:szCs w:val="24"/>
              </w:rPr>
              <w:t>:</w:t>
            </w:r>
          </w:p>
        </w:tc>
        <w:tc>
          <w:tcPr>
            <w:tcW w:w="4972" w:type="dxa"/>
            <w:tcBorders>
              <w:top w:val="single" w:sz="4" w:space="0" w:color="auto"/>
              <w:bottom w:val="single" w:sz="4" w:space="0" w:color="auto"/>
              <w:right w:val="single" w:sz="4" w:space="0" w:color="auto"/>
            </w:tcBorders>
            <w:shd w:val="clear" w:color="auto" w:fill="D3DFEE"/>
          </w:tcPr>
          <w:p w14:paraId="795DAE01" w14:textId="77777777" w:rsidR="009A303E" w:rsidRPr="00FB29BC" w:rsidRDefault="009A303E" w:rsidP="009A303E">
            <w:pPr>
              <w:pStyle w:val="ListParagraph"/>
              <w:ind w:left="0"/>
              <w:rPr>
                <w:rFonts w:ascii="Trebuchet MS" w:hAnsi="Trebuchet MS"/>
              </w:rPr>
            </w:pPr>
            <w:r w:rsidRPr="00FB29BC">
              <w:rPr>
                <w:rFonts w:ascii="Trebuchet MS" w:hAnsi="Trebuchet MS"/>
              </w:rPr>
              <w:t>Students can articulate the stages from conceiving an idea to executing a plan for a CAS experience or series of CAS experiences. This may be accomplished in collaboration with other participants. Students may show their knowledge and awareness by building on a previous experience, or by launching a new idea or process.</w:t>
            </w:r>
          </w:p>
          <w:p w14:paraId="19E9524E" w14:textId="77777777" w:rsidR="009A303E" w:rsidRPr="00FB29BC" w:rsidRDefault="009A303E" w:rsidP="009A303E">
            <w:pPr>
              <w:autoSpaceDE w:val="0"/>
              <w:autoSpaceDN w:val="0"/>
              <w:adjustRightInd w:val="0"/>
              <w:rPr>
                <w:rFonts w:ascii="Trebuchet MS" w:hAnsi="Trebuchet MS" w:cs="Arial"/>
              </w:rPr>
            </w:pPr>
          </w:p>
        </w:tc>
        <w:tc>
          <w:tcPr>
            <w:tcW w:w="2858" w:type="dxa"/>
            <w:tcBorders>
              <w:top w:val="single" w:sz="4" w:space="0" w:color="auto"/>
              <w:left w:val="single" w:sz="4" w:space="0" w:color="auto"/>
              <w:bottom w:val="single" w:sz="4" w:space="0" w:color="auto"/>
            </w:tcBorders>
            <w:shd w:val="clear" w:color="auto" w:fill="D3DFEE"/>
          </w:tcPr>
          <w:p w14:paraId="27072A38" w14:textId="77777777" w:rsidR="009A303E" w:rsidRPr="009A303E" w:rsidRDefault="009A303E" w:rsidP="009A303E">
            <w:pPr>
              <w:autoSpaceDE w:val="0"/>
              <w:autoSpaceDN w:val="0"/>
              <w:adjustRightInd w:val="0"/>
              <w:rPr>
                <w:rFonts w:ascii="Arial Rounded MT Bold" w:hAnsi="Arial Rounded MT Bold" w:cs="Arial"/>
                <w:b/>
                <w:bCs/>
                <w:sz w:val="24"/>
                <w:szCs w:val="24"/>
              </w:rPr>
            </w:pPr>
            <w:r>
              <w:rPr>
                <w:rFonts w:ascii="Arial Rounded MT Bold" w:hAnsi="Arial Rounded MT Bold"/>
                <w:b/>
                <w:color w:val="0070C0"/>
                <w:sz w:val="24"/>
                <w:szCs w:val="24"/>
              </w:rPr>
              <w:t xml:space="preserve">7. </w:t>
            </w:r>
            <w:r w:rsidRPr="009A303E">
              <w:rPr>
                <w:rFonts w:ascii="Arial Rounded MT Bold" w:hAnsi="Arial Rounded MT Bold"/>
                <w:b/>
                <w:color w:val="0070C0"/>
                <w:sz w:val="24"/>
                <w:szCs w:val="24"/>
              </w:rPr>
              <w:t>Recognize and consider the ethics of choices and</w:t>
            </w:r>
            <w:bookmarkStart w:id="0" w:name="_GoBack"/>
            <w:bookmarkEnd w:id="0"/>
            <w:r w:rsidRPr="009A303E">
              <w:rPr>
                <w:rFonts w:ascii="Arial Rounded MT Bold" w:hAnsi="Arial Rounded MT Bold"/>
                <w:b/>
                <w:color w:val="0070C0"/>
                <w:sz w:val="24"/>
                <w:szCs w:val="24"/>
              </w:rPr>
              <w:t xml:space="preserve"> actions</w:t>
            </w:r>
            <w:r w:rsidRPr="009A303E">
              <w:rPr>
                <w:rFonts w:ascii="Arial Rounded MT Bold" w:hAnsi="Arial Rounded MT Bold"/>
                <w:b/>
                <w:sz w:val="24"/>
                <w:szCs w:val="24"/>
              </w:rPr>
              <w:t>:</w:t>
            </w:r>
          </w:p>
          <w:p w14:paraId="58EB5C71" w14:textId="77777777" w:rsidR="009A303E" w:rsidRPr="009A303E" w:rsidRDefault="009A303E" w:rsidP="009A303E">
            <w:pPr>
              <w:autoSpaceDE w:val="0"/>
              <w:autoSpaceDN w:val="0"/>
              <w:adjustRightInd w:val="0"/>
              <w:ind w:left="720"/>
              <w:rPr>
                <w:rFonts w:ascii="Arial Rounded MT Bold" w:hAnsi="Arial Rounded MT Bold" w:cs="Arial"/>
                <w:b/>
                <w:bCs/>
                <w:sz w:val="24"/>
                <w:szCs w:val="24"/>
              </w:rPr>
            </w:pPr>
          </w:p>
        </w:tc>
        <w:tc>
          <w:tcPr>
            <w:tcW w:w="3590" w:type="dxa"/>
            <w:tcBorders>
              <w:top w:val="single" w:sz="4" w:space="0" w:color="auto"/>
              <w:bottom w:val="single" w:sz="4" w:space="0" w:color="auto"/>
              <w:right w:val="single" w:sz="4" w:space="0" w:color="auto"/>
            </w:tcBorders>
            <w:shd w:val="clear" w:color="auto" w:fill="D3DFEE"/>
          </w:tcPr>
          <w:p w14:paraId="58463A6F" w14:textId="77777777" w:rsidR="009A303E" w:rsidRPr="008209EA" w:rsidRDefault="009A303E" w:rsidP="009A303E">
            <w:pPr>
              <w:autoSpaceDE w:val="0"/>
              <w:autoSpaceDN w:val="0"/>
              <w:adjustRightInd w:val="0"/>
              <w:rPr>
                <w:rFonts w:ascii="Trebuchet MS" w:hAnsi="Trebuchet MS" w:cs="Arial"/>
              </w:rPr>
            </w:pPr>
            <w:r w:rsidRPr="008209EA">
              <w:rPr>
                <w:rFonts w:ascii="Trebuchet MS" w:hAnsi="Trebuchet MS"/>
              </w:rPr>
              <w:t>Students show awareness of the consequences of choices and actions in planning and carrying out CAS experiences.</w:t>
            </w:r>
          </w:p>
        </w:tc>
      </w:tr>
      <w:tr w:rsidR="009A303E" w:rsidRPr="00FB29BC" w14:paraId="38F0D4DB" w14:textId="77777777" w:rsidTr="009A303E">
        <w:trPr>
          <w:jc w:val="center"/>
        </w:trPr>
        <w:tc>
          <w:tcPr>
            <w:tcW w:w="2960" w:type="dxa"/>
            <w:tcBorders>
              <w:top w:val="single" w:sz="4" w:space="0" w:color="auto"/>
              <w:left w:val="single" w:sz="4" w:space="0" w:color="auto"/>
              <w:bottom w:val="single" w:sz="4" w:space="0" w:color="auto"/>
            </w:tcBorders>
            <w:shd w:val="clear" w:color="auto" w:fill="A7BFDE"/>
          </w:tcPr>
          <w:p w14:paraId="447703CC" w14:textId="77777777" w:rsidR="009A303E" w:rsidRPr="009A303E" w:rsidRDefault="009A303E" w:rsidP="009A303E">
            <w:pPr>
              <w:autoSpaceDE w:val="0"/>
              <w:autoSpaceDN w:val="0"/>
              <w:adjustRightInd w:val="0"/>
              <w:rPr>
                <w:rFonts w:ascii="Arial Rounded MT Bold" w:hAnsi="Arial Rounded MT Bold" w:cs="Arial"/>
                <w:b/>
                <w:bCs/>
                <w:sz w:val="24"/>
                <w:szCs w:val="24"/>
              </w:rPr>
            </w:pPr>
            <w:r>
              <w:rPr>
                <w:rFonts w:ascii="Arial Rounded MT Bold" w:hAnsi="Arial Rounded MT Bold"/>
                <w:b/>
                <w:color w:val="0070C0"/>
                <w:sz w:val="24"/>
                <w:szCs w:val="24"/>
              </w:rPr>
              <w:t xml:space="preserve">4. </w:t>
            </w:r>
            <w:r w:rsidRPr="009A303E">
              <w:rPr>
                <w:rFonts w:ascii="Arial Rounded MT Bold" w:hAnsi="Arial Rounded MT Bold"/>
                <w:b/>
                <w:color w:val="0070C0"/>
                <w:sz w:val="24"/>
                <w:szCs w:val="24"/>
              </w:rPr>
              <w:t>Show commitment to and perseverance in CAS experiences</w:t>
            </w:r>
            <w:r w:rsidRPr="009A303E">
              <w:rPr>
                <w:rFonts w:ascii="Arial Rounded MT Bold" w:hAnsi="Arial Rounded MT Bold"/>
                <w:b/>
                <w:sz w:val="24"/>
                <w:szCs w:val="24"/>
              </w:rPr>
              <w:t>:</w:t>
            </w:r>
          </w:p>
          <w:p w14:paraId="24D9930F" w14:textId="77777777" w:rsidR="009A303E" w:rsidRPr="009A303E" w:rsidRDefault="009A303E" w:rsidP="008D1164">
            <w:pPr>
              <w:autoSpaceDE w:val="0"/>
              <w:autoSpaceDN w:val="0"/>
              <w:adjustRightInd w:val="0"/>
              <w:ind w:left="720"/>
              <w:rPr>
                <w:rFonts w:ascii="Arial Rounded MT Bold" w:hAnsi="Arial Rounded MT Bold" w:cs="Arial"/>
                <w:b/>
                <w:bCs/>
                <w:sz w:val="24"/>
                <w:szCs w:val="24"/>
              </w:rPr>
            </w:pPr>
          </w:p>
        </w:tc>
        <w:tc>
          <w:tcPr>
            <w:tcW w:w="4972" w:type="dxa"/>
            <w:tcBorders>
              <w:top w:val="single" w:sz="4" w:space="0" w:color="auto"/>
              <w:bottom w:val="single" w:sz="4" w:space="0" w:color="auto"/>
              <w:right w:val="single" w:sz="4" w:space="0" w:color="auto"/>
            </w:tcBorders>
            <w:shd w:val="clear" w:color="auto" w:fill="A7BFDE"/>
          </w:tcPr>
          <w:p w14:paraId="49EB7A25" w14:textId="77777777" w:rsidR="009A303E" w:rsidRPr="008209EA" w:rsidRDefault="009A303E" w:rsidP="008D1164">
            <w:pPr>
              <w:pStyle w:val="ListParagraph"/>
              <w:ind w:left="0"/>
            </w:pPr>
            <w:r w:rsidRPr="008209EA">
              <w:rPr>
                <w:rFonts w:ascii="Trebuchet MS" w:hAnsi="Trebuchet MS"/>
              </w:rPr>
              <w:t>Students demonstrate regular involvement and active engagement in CAS.</w:t>
            </w:r>
          </w:p>
          <w:p w14:paraId="69B9B328" w14:textId="77777777" w:rsidR="009A303E" w:rsidRPr="00FB29BC" w:rsidRDefault="009A303E" w:rsidP="008D1164">
            <w:pPr>
              <w:autoSpaceDE w:val="0"/>
              <w:autoSpaceDN w:val="0"/>
              <w:adjustRightInd w:val="0"/>
              <w:rPr>
                <w:rFonts w:ascii="Trebuchet MS" w:hAnsi="Trebuchet MS" w:cs="Arial"/>
              </w:rPr>
            </w:pPr>
          </w:p>
        </w:tc>
        <w:tc>
          <w:tcPr>
            <w:tcW w:w="2858" w:type="dxa"/>
            <w:tcBorders>
              <w:top w:val="single" w:sz="4" w:space="0" w:color="auto"/>
              <w:left w:val="single" w:sz="4" w:space="0" w:color="auto"/>
              <w:bottom w:val="single" w:sz="4" w:space="0" w:color="auto"/>
            </w:tcBorders>
            <w:shd w:val="clear" w:color="auto" w:fill="A7BFDE"/>
          </w:tcPr>
          <w:p w14:paraId="141AFDF2" w14:textId="77777777" w:rsidR="009A303E" w:rsidRPr="008209EA" w:rsidRDefault="009A303E" w:rsidP="008D1164">
            <w:pPr>
              <w:pStyle w:val="ListParagraph"/>
              <w:ind w:left="0"/>
              <w:rPr>
                <w:rFonts w:ascii="Trebuchet MS" w:hAnsi="Trebuchet MS"/>
              </w:rPr>
            </w:pPr>
          </w:p>
        </w:tc>
        <w:tc>
          <w:tcPr>
            <w:tcW w:w="3590" w:type="dxa"/>
            <w:tcBorders>
              <w:top w:val="single" w:sz="4" w:space="0" w:color="auto"/>
              <w:bottom w:val="single" w:sz="4" w:space="0" w:color="auto"/>
              <w:right w:val="single" w:sz="4" w:space="0" w:color="auto"/>
            </w:tcBorders>
            <w:shd w:val="clear" w:color="auto" w:fill="A7BFDE"/>
          </w:tcPr>
          <w:p w14:paraId="6A8CDC6B" w14:textId="77777777" w:rsidR="009A303E" w:rsidRPr="008209EA" w:rsidRDefault="009A303E" w:rsidP="008D1164">
            <w:pPr>
              <w:pStyle w:val="ListParagraph"/>
              <w:ind w:left="0"/>
              <w:rPr>
                <w:rFonts w:ascii="Trebuchet MS" w:hAnsi="Trebuchet MS"/>
              </w:rPr>
            </w:pPr>
          </w:p>
        </w:tc>
      </w:tr>
    </w:tbl>
    <w:p w14:paraId="0A22A330" w14:textId="77777777" w:rsidR="00930763" w:rsidRDefault="00930763" w:rsidP="00930763"/>
    <w:p w14:paraId="6DDB22CE" w14:textId="77777777" w:rsidR="00930763" w:rsidRPr="00405016" w:rsidRDefault="00930763" w:rsidP="00930763">
      <w:pPr>
        <w:jc w:val="center"/>
        <w:rPr>
          <w:sz w:val="36"/>
          <w:szCs w:val="36"/>
        </w:rPr>
      </w:pPr>
    </w:p>
    <w:p w14:paraId="0AD325C9" w14:textId="77777777" w:rsidR="009A303E" w:rsidRDefault="009A303E" w:rsidP="00930763">
      <w:pPr>
        <w:rPr>
          <w:rFonts w:ascii="Arial Rounded MT Bold" w:hAnsi="Arial Rounded MT Bold"/>
          <w:sz w:val="36"/>
          <w:szCs w:val="36"/>
          <w:u w:val="single"/>
        </w:rPr>
      </w:pPr>
    </w:p>
    <w:p w14:paraId="615D47B1" w14:textId="77777777" w:rsidR="00930763" w:rsidRPr="009A303E" w:rsidRDefault="00930763" w:rsidP="00930763">
      <w:pPr>
        <w:rPr>
          <w:rFonts w:ascii="Arial Rounded MT Bold" w:hAnsi="Arial Rounded MT Bold"/>
          <w:sz w:val="32"/>
          <w:szCs w:val="32"/>
          <w:u w:val="single"/>
        </w:rPr>
      </w:pPr>
      <w:r w:rsidRPr="009A303E">
        <w:rPr>
          <w:rFonts w:ascii="Arial Rounded MT Bold" w:hAnsi="Arial Rounded MT Bold"/>
          <w:sz w:val="32"/>
          <w:szCs w:val="32"/>
          <w:u w:val="single"/>
        </w:rPr>
        <w:lastRenderedPageBreak/>
        <w:t>The IB Learner Profile</w:t>
      </w:r>
    </w:p>
    <w:p w14:paraId="52942991" w14:textId="77777777" w:rsidR="00930763" w:rsidRPr="009A303E" w:rsidRDefault="00930763" w:rsidP="00930763">
      <w:pPr>
        <w:rPr>
          <w:rFonts w:ascii="Arial" w:hAnsi="Arial" w:cs="Arial"/>
          <w:b/>
          <w:i/>
          <w:color w:val="000000"/>
          <w:sz w:val="24"/>
          <w:szCs w:val="24"/>
          <w:shd w:val="clear" w:color="auto" w:fill="FFFFFF"/>
        </w:rPr>
      </w:pPr>
      <w:r w:rsidRPr="009A303E">
        <w:rPr>
          <w:rFonts w:ascii="Arial" w:hAnsi="Arial" w:cs="Arial"/>
          <w:color w:val="000000"/>
          <w:sz w:val="24"/>
          <w:szCs w:val="24"/>
          <w:shd w:val="clear" w:color="auto" w:fill="FFFFFF"/>
        </w:rPr>
        <w:t>The aim of all IB programmes is to develop internationally minded people who, recognizing their common humanity and shared guardianship of the planet, help to create a better and more peaceful world. </w:t>
      </w:r>
      <w:r w:rsidRPr="009A303E">
        <w:rPr>
          <w:rFonts w:ascii="Arial" w:hAnsi="Arial" w:cs="Arial"/>
          <w:b/>
          <w:i/>
          <w:color w:val="000000"/>
          <w:sz w:val="24"/>
          <w:szCs w:val="24"/>
          <w:shd w:val="clear" w:color="auto" w:fill="FFFFFF"/>
        </w:rPr>
        <w:t>You will need to reflect on how you are developing the IB learner profile traits throughout your CAS experience.</w:t>
      </w:r>
    </w:p>
    <w:p w14:paraId="190B7878" w14:textId="77777777" w:rsidR="00930763" w:rsidRPr="009A303E" w:rsidRDefault="00930763" w:rsidP="00930763">
      <w:pPr>
        <w:rPr>
          <w:rStyle w:val="Strong"/>
          <w:rFonts w:ascii="Arial" w:hAnsi="Arial" w:cs="Arial"/>
          <w:color w:val="000000"/>
          <w:sz w:val="24"/>
          <w:szCs w:val="24"/>
          <w:shd w:val="clear" w:color="auto" w:fill="FFFFFF"/>
        </w:rPr>
      </w:pPr>
      <w:r w:rsidRPr="009A303E">
        <w:rPr>
          <w:rFonts w:ascii="Arial" w:hAnsi="Arial" w:cs="Arial"/>
          <w:color w:val="000000"/>
          <w:sz w:val="24"/>
          <w:szCs w:val="24"/>
        </w:rPr>
        <w:br/>
      </w:r>
      <w:r w:rsidRPr="009A303E">
        <w:rPr>
          <w:rStyle w:val="Strong"/>
          <w:rFonts w:ascii="Arial" w:hAnsi="Arial" w:cs="Arial"/>
          <w:color w:val="000000"/>
          <w:sz w:val="24"/>
          <w:szCs w:val="24"/>
          <w:shd w:val="clear" w:color="auto" w:fill="FFFFFF"/>
        </w:rPr>
        <w:t>IB Learners strive to attain the following traits:</w:t>
      </w:r>
    </w:p>
    <w:p w14:paraId="6819506F" w14:textId="77777777" w:rsidR="00930763" w:rsidRPr="009A303E" w:rsidRDefault="00930763" w:rsidP="00930763">
      <w:pPr>
        <w:rPr>
          <w:rFonts w:ascii="Arial" w:hAnsi="Arial" w:cs="Arial"/>
          <w:color w:val="330000"/>
          <w:sz w:val="20"/>
          <w:szCs w:val="20"/>
          <w:shd w:val="clear" w:color="auto" w:fill="FFFFFF"/>
        </w:rPr>
      </w:pPr>
      <w:r w:rsidRPr="009A303E">
        <w:rPr>
          <w:rStyle w:val="Strong"/>
          <w:rFonts w:ascii="Arial" w:hAnsi="Arial" w:cs="Arial"/>
          <w:color w:val="CC33CC"/>
          <w:sz w:val="20"/>
          <w:szCs w:val="20"/>
          <w:u w:val="single"/>
          <w:shd w:val="clear" w:color="auto" w:fill="FFFFFF"/>
        </w:rPr>
        <w:t>INQUIRERS</w:t>
      </w:r>
      <w:r w:rsidRPr="009A303E">
        <w:rPr>
          <w:rFonts w:ascii="Arial" w:hAnsi="Arial" w:cs="Arial"/>
          <w:color w:val="CC33CC"/>
          <w:sz w:val="20"/>
          <w:szCs w:val="20"/>
          <w:shd w:val="clear" w:color="auto" w:fill="FFFFFF"/>
        </w:rPr>
        <w:br/>
        <w:t>They develop their natural curiosity. They acquire the skills necessary to conduct inquiry and research and show independence in learning. They actively enjoy learning and this love of learning will be sustained throughout their lives.</w:t>
      </w:r>
      <w:r w:rsidRPr="009A303E">
        <w:rPr>
          <w:rFonts w:ascii="Arial" w:hAnsi="Arial" w:cs="Arial"/>
          <w:color w:val="CC33CC"/>
          <w:sz w:val="20"/>
          <w:szCs w:val="20"/>
          <w:shd w:val="clear" w:color="auto" w:fill="FFFFFF"/>
        </w:rPr>
        <w:br/>
      </w:r>
      <w:r w:rsidRPr="009A303E">
        <w:rPr>
          <w:rFonts w:ascii="Arial" w:hAnsi="Arial" w:cs="Arial"/>
          <w:color w:val="CC33CC"/>
          <w:sz w:val="20"/>
          <w:szCs w:val="20"/>
          <w:shd w:val="clear" w:color="auto" w:fill="FFFFFF"/>
        </w:rPr>
        <w:br/>
      </w:r>
      <w:r w:rsidRPr="009A303E">
        <w:rPr>
          <w:rStyle w:val="Strong"/>
          <w:rFonts w:ascii="Arial" w:hAnsi="Arial" w:cs="Arial"/>
          <w:color w:val="6633FF"/>
          <w:sz w:val="20"/>
          <w:szCs w:val="20"/>
          <w:u w:val="single"/>
          <w:shd w:val="clear" w:color="auto" w:fill="FFFFFF"/>
        </w:rPr>
        <w:t>KNOWLEDGEABLE</w:t>
      </w:r>
      <w:r w:rsidRPr="009A303E">
        <w:rPr>
          <w:rFonts w:ascii="Arial" w:hAnsi="Arial" w:cs="Arial"/>
          <w:color w:val="6633FF"/>
          <w:sz w:val="20"/>
          <w:szCs w:val="20"/>
          <w:shd w:val="clear" w:color="auto" w:fill="FFFFFF"/>
        </w:rPr>
        <w:br/>
        <w:t>They explore concepts, ideas, and issues that have local and global significance. In so doing, they acquire in-depth knowledge and develop understanding across a broad and balanced range of disciplines.</w:t>
      </w:r>
      <w:r w:rsidRPr="009A303E">
        <w:rPr>
          <w:rFonts w:ascii="Arial" w:hAnsi="Arial" w:cs="Arial"/>
          <w:color w:val="6633FF"/>
          <w:sz w:val="20"/>
          <w:szCs w:val="20"/>
          <w:shd w:val="clear" w:color="auto" w:fill="FFFFFF"/>
        </w:rPr>
        <w:br/>
      </w:r>
      <w:r w:rsidRPr="009A303E">
        <w:rPr>
          <w:rFonts w:ascii="Arial" w:hAnsi="Arial" w:cs="Arial"/>
          <w:color w:val="6633FF"/>
          <w:sz w:val="20"/>
          <w:szCs w:val="20"/>
          <w:shd w:val="clear" w:color="auto" w:fill="FFFFFF"/>
        </w:rPr>
        <w:br/>
      </w:r>
      <w:r w:rsidRPr="009A303E">
        <w:rPr>
          <w:rStyle w:val="Strong"/>
          <w:rFonts w:ascii="Arial" w:hAnsi="Arial" w:cs="Arial"/>
          <w:color w:val="3366FF"/>
          <w:sz w:val="20"/>
          <w:szCs w:val="20"/>
          <w:u w:val="single"/>
          <w:shd w:val="clear" w:color="auto" w:fill="FFFFFF"/>
        </w:rPr>
        <w:t>THINKERS</w:t>
      </w:r>
      <w:r w:rsidRPr="009A303E">
        <w:rPr>
          <w:rFonts w:ascii="Arial" w:hAnsi="Arial" w:cs="Arial"/>
          <w:color w:val="3366FF"/>
          <w:sz w:val="20"/>
          <w:szCs w:val="20"/>
          <w:shd w:val="clear" w:color="auto" w:fill="FFFFFF"/>
        </w:rPr>
        <w:br/>
        <w:t>They exercise initiative in applying thinking skills critically and creatively to recognize and approach complex problems, and make reasoned, ethical decisions.</w:t>
      </w:r>
      <w:r w:rsidRPr="009A303E">
        <w:rPr>
          <w:rFonts w:ascii="Arial" w:hAnsi="Arial" w:cs="Arial"/>
          <w:color w:val="3366FF"/>
          <w:sz w:val="20"/>
          <w:szCs w:val="20"/>
          <w:shd w:val="clear" w:color="auto" w:fill="FFFFFF"/>
        </w:rPr>
        <w:br/>
      </w:r>
      <w:r w:rsidRPr="009A303E">
        <w:rPr>
          <w:rFonts w:ascii="Arial" w:hAnsi="Arial" w:cs="Arial"/>
          <w:color w:val="3366FF"/>
          <w:sz w:val="20"/>
          <w:szCs w:val="20"/>
          <w:shd w:val="clear" w:color="auto" w:fill="FFFFFF"/>
        </w:rPr>
        <w:br/>
      </w:r>
      <w:r w:rsidRPr="009A303E">
        <w:rPr>
          <w:rStyle w:val="Strong"/>
          <w:rFonts w:ascii="Arial" w:hAnsi="Arial" w:cs="Arial"/>
          <w:color w:val="00CCCC"/>
          <w:sz w:val="20"/>
          <w:szCs w:val="20"/>
          <w:u w:val="single"/>
          <w:shd w:val="clear" w:color="auto" w:fill="FFFFFF"/>
        </w:rPr>
        <w:t>COMMUNICATORS</w:t>
      </w:r>
      <w:r w:rsidRPr="009A303E">
        <w:rPr>
          <w:rFonts w:ascii="Arial" w:hAnsi="Arial" w:cs="Arial"/>
          <w:color w:val="00CCCC"/>
          <w:sz w:val="20"/>
          <w:szCs w:val="20"/>
          <w:shd w:val="clear" w:color="auto" w:fill="FFFFFF"/>
        </w:rPr>
        <w:br/>
        <w:t>They understand and express ideas and information confidently and creatively in more than one language and in a variety of modes of communication. They work effectively and willingly in collaboration with others.</w:t>
      </w:r>
      <w:r w:rsidRPr="009A303E">
        <w:rPr>
          <w:rFonts w:ascii="Arial" w:hAnsi="Arial" w:cs="Arial"/>
          <w:color w:val="00CCCC"/>
          <w:sz w:val="20"/>
          <w:szCs w:val="20"/>
          <w:shd w:val="clear" w:color="auto" w:fill="FFFFFF"/>
        </w:rPr>
        <w:br/>
      </w:r>
      <w:r w:rsidRPr="009A303E">
        <w:rPr>
          <w:rFonts w:ascii="Arial" w:hAnsi="Arial" w:cs="Arial"/>
          <w:color w:val="00CCCC"/>
          <w:sz w:val="20"/>
          <w:szCs w:val="20"/>
          <w:shd w:val="clear" w:color="auto" w:fill="FFFFFF"/>
        </w:rPr>
        <w:br/>
      </w:r>
      <w:r w:rsidRPr="009A303E">
        <w:rPr>
          <w:rStyle w:val="Strong"/>
          <w:rFonts w:ascii="Arial" w:hAnsi="Arial" w:cs="Arial"/>
          <w:color w:val="33CC00"/>
          <w:sz w:val="20"/>
          <w:szCs w:val="20"/>
          <w:u w:val="single"/>
          <w:shd w:val="clear" w:color="auto" w:fill="FFFFFF"/>
        </w:rPr>
        <w:t>PRINCIPLED</w:t>
      </w:r>
      <w:r w:rsidRPr="009A303E">
        <w:rPr>
          <w:rFonts w:ascii="Arial" w:hAnsi="Arial" w:cs="Arial"/>
          <w:color w:val="33CC00"/>
          <w:sz w:val="20"/>
          <w:szCs w:val="20"/>
          <w:shd w:val="clear" w:color="auto" w:fill="FFFFFF"/>
        </w:rPr>
        <w:br/>
        <w:t>They act with integrity and honesty, with a strong sense of fairness, justice, and respect for the dignity of the individual, groups and communities. They take responsibility for their own actions and the consequences that accompany them.</w:t>
      </w:r>
      <w:r w:rsidRPr="009A303E">
        <w:rPr>
          <w:rFonts w:ascii="Arial" w:hAnsi="Arial" w:cs="Arial"/>
          <w:color w:val="33CC00"/>
          <w:sz w:val="20"/>
          <w:szCs w:val="20"/>
          <w:shd w:val="clear" w:color="auto" w:fill="FFFFFF"/>
        </w:rPr>
        <w:br/>
      </w:r>
      <w:r w:rsidRPr="009A303E">
        <w:rPr>
          <w:rFonts w:ascii="Arial" w:hAnsi="Arial" w:cs="Arial"/>
          <w:color w:val="33CC00"/>
          <w:sz w:val="20"/>
          <w:szCs w:val="20"/>
          <w:shd w:val="clear" w:color="auto" w:fill="FFFFFF"/>
        </w:rPr>
        <w:br/>
      </w:r>
      <w:r w:rsidRPr="009A303E">
        <w:rPr>
          <w:rStyle w:val="Strong"/>
          <w:rFonts w:ascii="Arial" w:hAnsi="Arial" w:cs="Arial"/>
          <w:color w:val="999900"/>
          <w:sz w:val="20"/>
          <w:szCs w:val="20"/>
          <w:u w:val="single"/>
          <w:shd w:val="clear" w:color="auto" w:fill="FFFFFF"/>
        </w:rPr>
        <w:t>OPEN-MINDED</w:t>
      </w:r>
      <w:r w:rsidRPr="009A303E">
        <w:rPr>
          <w:rFonts w:ascii="Arial" w:hAnsi="Arial" w:cs="Arial"/>
          <w:color w:val="999900"/>
          <w:sz w:val="20"/>
          <w:szCs w:val="20"/>
          <w:shd w:val="clear" w:color="auto" w:fill="FFFFFF"/>
        </w:rPr>
        <w:br/>
        <w:t>They understand and appreciate their own cultures and personal histories, and are open to the perspectives, values and traditions of other individuals and communities. They are accustomed to seeking and evaluating a range of points of view, and are willing to grow from the experience.</w:t>
      </w:r>
      <w:r w:rsidRPr="009A303E">
        <w:rPr>
          <w:rFonts w:ascii="Arial" w:hAnsi="Arial" w:cs="Arial"/>
          <w:color w:val="999900"/>
          <w:sz w:val="20"/>
          <w:szCs w:val="20"/>
          <w:shd w:val="clear" w:color="auto" w:fill="FFFFFF"/>
        </w:rPr>
        <w:br/>
      </w:r>
      <w:r w:rsidRPr="009A303E">
        <w:rPr>
          <w:rFonts w:ascii="Arial" w:hAnsi="Arial" w:cs="Arial"/>
          <w:color w:val="999900"/>
          <w:sz w:val="20"/>
          <w:szCs w:val="20"/>
          <w:shd w:val="clear" w:color="auto" w:fill="FFFFFF"/>
        </w:rPr>
        <w:br/>
      </w:r>
      <w:r w:rsidRPr="009A303E">
        <w:rPr>
          <w:rStyle w:val="Strong"/>
          <w:rFonts w:ascii="Arial" w:hAnsi="Arial" w:cs="Arial"/>
          <w:color w:val="CC9933"/>
          <w:sz w:val="20"/>
          <w:szCs w:val="20"/>
          <w:u w:val="single"/>
          <w:shd w:val="clear" w:color="auto" w:fill="FFFFFF"/>
        </w:rPr>
        <w:t>CARING</w:t>
      </w:r>
      <w:r w:rsidRPr="009A303E">
        <w:rPr>
          <w:rFonts w:ascii="Arial" w:hAnsi="Arial" w:cs="Arial"/>
          <w:color w:val="CC9933"/>
          <w:sz w:val="20"/>
          <w:szCs w:val="20"/>
          <w:shd w:val="clear" w:color="auto" w:fill="FFFFFF"/>
        </w:rPr>
        <w:br/>
        <w:t>They show empathy, compassion and respect towards the needs and feelings of others. They have a personal commitment to service, and act to make a positive difference to the lives of others and to the environment.</w:t>
      </w:r>
      <w:r w:rsidRPr="009A303E">
        <w:rPr>
          <w:rFonts w:ascii="Arial" w:hAnsi="Arial" w:cs="Arial"/>
          <w:color w:val="CC9933"/>
          <w:sz w:val="20"/>
          <w:szCs w:val="20"/>
          <w:shd w:val="clear" w:color="auto" w:fill="FFFFFF"/>
        </w:rPr>
        <w:br/>
      </w:r>
      <w:r w:rsidRPr="009A303E">
        <w:rPr>
          <w:rFonts w:ascii="Arial" w:hAnsi="Arial" w:cs="Arial"/>
          <w:color w:val="CC9933"/>
          <w:sz w:val="20"/>
          <w:szCs w:val="20"/>
          <w:shd w:val="clear" w:color="auto" w:fill="FFFFFF"/>
        </w:rPr>
        <w:br/>
      </w:r>
      <w:r w:rsidRPr="009A303E">
        <w:rPr>
          <w:rStyle w:val="Strong"/>
          <w:rFonts w:ascii="Arial" w:hAnsi="Arial" w:cs="Arial"/>
          <w:color w:val="FF6600"/>
          <w:sz w:val="20"/>
          <w:szCs w:val="20"/>
          <w:u w:val="single"/>
          <w:shd w:val="clear" w:color="auto" w:fill="FFFFFF"/>
        </w:rPr>
        <w:t>RISK-TAKERS</w:t>
      </w:r>
      <w:r w:rsidRPr="009A303E">
        <w:rPr>
          <w:rFonts w:ascii="Arial" w:hAnsi="Arial" w:cs="Arial"/>
          <w:color w:val="FF6600"/>
          <w:sz w:val="20"/>
          <w:szCs w:val="20"/>
          <w:shd w:val="clear" w:color="auto" w:fill="FFFFFF"/>
        </w:rPr>
        <w:br/>
        <w:t>They approach unfamiliar situations and uncertainty with courage and forethought, and have the independence of spirit to explore new roles, ideas, and strategies. They are brave and articulate in defending their beliefs.</w:t>
      </w:r>
      <w:r w:rsidRPr="009A303E">
        <w:rPr>
          <w:rFonts w:ascii="Arial" w:hAnsi="Arial" w:cs="Arial"/>
          <w:color w:val="FF6600"/>
          <w:sz w:val="20"/>
          <w:szCs w:val="20"/>
          <w:shd w:val="clear" w:color="auto" w:fill="FFFFFF"/>
        </w:rPr>
        <w:br/>
      </w:r>
      <w:r w:rsidRPr="009A303E">
        <w:rPr>
          <w:rFonts w:ascii="Arial" w:hAnsi="Arial" w:cs="Arial"/>
          <w:color w:val="FF6600"/>
          <w:sz w:val="20"/>
          <w:szCs w:val="20"/>
          <w:shd w:val="clear" w:color="auto" w:fill="FFFFFF"/>
        </w:rPr>
        <w:br/>
      </w:r>
      <w:r w:rsidRPr="009A303E">
        <w:rPr>
          <w:rStyle w:val="Strong"/>
          <w:rFonts w:ascii="Arial" w:hAnsi="Arial" w:cs="Arial"/>
          <w:color w:val="CC0000"/>
          <w:sz w:val="20"/>
          <w:szCs w:val="20"/>
          <w:u w:val="single"/>
          <w:shd w:val="clear" w:color="auto" w:fill="FFFFFF"/>
        </w:rPr>
        <w:t>BALANCED</w:t>
      </w:r>
      <w:r w:rsidRPr="009A303E">
        <w:rPr>
          <w:rFonts w:ascii="Arial" w:hAnsi="Arial" w:cs="Arial"/>
          <w:color w:val="CC0000"/>
          <w:sz w:val="20"/>
          <w:szCs w:val="20"/>
          <w:shd w:val="clear" w:color="auto" w:fill="FFFFFF"/>
        </w:rPr>
        <w:br/>
        <w:t>They understand the importance of intellectual, physical and emotional balance to achieve personal well-being for themselves and others.</w:t>
      </w:r>
      <w:r w:rsidRPr="009A303E">
        <w:rPr>
          <w:rFonts w:ascii="Arial" w:hAnsi="Arial" w:cs="Arial"/>
          <w:color w:val="CC0000"/>
          <w:sz w:val="20"/>
          <w:szCs w:val="20"/>
          <w:shd w:val="clear" w:color="auto" w:fill="FFFFFF"/>
        </w:rPr>
        <w:br/>
      </w:r>
      <w:r w:rsidRPr="009A303E">
        <w:rPr>
          <w:rFonts w:ascii="Arial" w:hAnsi="Arial" w:cs="Arial"/>
          <w:color w:val="CC0000"/>
          <w:sz w:val="20"/>
          <w:szCs w:val="20"/>
          <w:shd w:val="clear" w:color="auto" w:fill="FFFFFF"/>
        </w:rPr>
        <w:br/>
      </w:r>
      <w:r w:rsidRPr="009A303E">
        <w:rPr>
          <w:rStyle w:val="Strong"/>
          <w:rFonts w:ascii="Arial" w:hAnsi="Arial" w:cs="Arial"/>
          <w:color w:val="330000"/>
          <w:sz w:val="20"/>
          <w:szCs w:val="20"/>
          <w:u w:val="single"/>
          <w:shd w:val="clear" w:color="auto" w:fill="FFFFFF"/>
        </w:rPr>
        <w:t>REFLECTIVE</w:t>
      </w:r>
      <w:r w:rsidRPr="009A303E">
        <w:rPr>
          <w:rFonts w:ascii="Arial" w:hAnsi="Arial" w:cs="Arial"/>
          <w:color w:val="330000"/>
          <w:sz w:val="20"/>
          <w:szCs w:val="20"/>
          <w:shd w:val="clear" w:color="auto" w:fill="FFFFFF"/>
        </w:rPr>
        <w:br/>
        <w:t>They give thoughtful consideration to their own learning and experience. They are able to assess and understand their strengths and limitations in order to support their learning and personal development.</w:t>
      </w:r>
    </w:p>
    <w:p w14:paraId="2E2F9F0C" w14:textId="77777777" w:rsidR="00930763" w:rsidRPr="009A303E" w:rsidRDefault="00930763" w:rsidP="00930763">
      <w:pPr>
        <w:rPr>
          <w:rFonts w:ascii="Arial Rounded MT Bold" w:hAnsi="Arial Rounded MT Bold"/>
          <w:sz w:val="32"/>
          <w:szCs w:val="32"/>
          <w:u w:val="single"/>
        </w:rPr>
      </w:pPr>
      <w:r>
        <w:rPr>
          <w:rFonts w:ascii="Arial" w:hAnsi="Arial" w:cs="Arial"/>
          <w:color w:val="330000"/>
          <w:shd w:val="clear" w:color="auto" w:fill="FFFFFF"/>
        </w:rPr>
        <w:br w:type="page"/>
      </w:r>
      <w:r w:rsidRPr="009A303E">
        <w:rPr>
          <w:rFonts w:ascii="Arial Rounded MT Bold" w:hAnsi="Arial Rounded MT Bold"/>
          <w:sz w:val="32"/>
          <w:szCs w:val="32"/>
          <w:u w:val="single"/>
        </w:rPr>
        <w:lastRenderedPageBreak/>
        <w:t>Approaches to Learning (ATL) Skills</w:t>
      </w:r>
    </w:p>
    <w:p w14:paraId="73F55856" w14:textId="77777777" w:rsidR="00930763" w:rsidRPr="009A303E" w:rsidRDefault="00930763" w:rsidP="00930763">
      <w:pPr>
        <w:rPr>
          <w:rFonts w:ascii="Arial" w:hAnsi="Arial" w:cs="Arial"/>
          <w:b/>
          <w:i/>
          <w:color w:val="000000"/>
          <w:sz w:val="24"/>
          <w:szCs w:val="24"/>
          <w:shd w:val="clear" w:color="auto" w:fill="FFFFFF"/>
        </w:rPr>
      </w:pPr>
      <w:r w:rsidRPr="009A303E">
        <w:rPr>
          <w:rFonts w:ascii="Arial" w:hAnsi="Arial" w:cs="Arial"/>
          <w:b/>
          <w:i/>
          <w:color w:val="000000"/>
          <w:sz w:val="24"/>
          <w:szCs w:val="24"/>
          <w:shd w:val="clear" w:color="auto" w:fill="FFFFFF"/>
        </w:rPr>
        <w:t>You will need to reflect on how you are developing the following approaches to learning skills throughout your CAS experience.</w:t>
      </w:r>
    </w:p>
    <w:p w14:paraId="264AD84D" w14:textId="77777777" w:rsidR="00930763" w:rsidRDefault="00930763" w:rsidP="00930763">
      <w:pPr>
        <w:rPr>
          <w:rFonts w:ascii="Arial" w:hAnsi="Arial" w:cs="Arial"/>
          <w:b/>
          <w:i/>
          <w:color w:val="000000"/>
          <w:sz w:val="27"/>
          <w:szCs w:val="27"/>
          <w:shd w:val="clear" w:color="auto" w:fill="FFFFFF"/>
        </w:rPr>
      </w:pPr>
    </w:p>
    <w:p w14:paraId="2058BB98" w14:textId="77777777" w:rsidR="00930763" w:rsidRDefault="00930763" w:rsidP="00930763">
      <w:pPr>
        <w:rPr>
          <w:rFonts w:ascii="Arial" w:hAnsi="Arial" w:cs="Arial"/>
          <w:b/>
          <w:i/>
          <w:color w:val="000000"/>
          <w:sz w:val="27"/>
          <w:szCs w:val="27"/>
          <w:shd w:val="clear" w:color="auto" w:fill="FFFFFF"/>
        </w:rPr>
      </w:pPr>
    </w:p>
    <w:p w14:paraId="072183D9" w14:textId="77777777" w:rsidR="00930763" w:rsidRDefault="00930763" w:rsidP="00930763">
      <w:pPr>
        <w:rPr>
          <w:rFonts w:ascii="Arial" w:hAnsi="Arial" w:cs="Arial"/>
          <w:b/>
          <w:i/>
          <w:color w:val="000000"/>
          <w:sz w:val="27"/>
          <w:szCs w:val="27"/>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6318"/>
      </w:tblGrid>
      <w:tr w:rsidR="00930763" w:rsidRPr="00D26295" w14:paraId="2CA7D2CD" w14:textId="77777777" w:rsidTr="009A303E">
        <w:trPr>
          <w:jc w:val="center"/>
        </w:trPr>
        <w:tc>
          <w:tcPr>
            <w:tcW w:w="4564" w:type="dxa"/>
            <w:shd w:val="clear" w:color="auto" w:fill="auto"/>
          </w:tcPr>
          <w:p w14:paraId="2BCBD634" w14:textId="77777777" w:rsidR="00930763" w:rsidRPr="00D26295" w:rsidRDefault="00930763" w:rsidP="008D1164">
            <w:pPr>
              <w:jc w:val="center"/>
              <w:rPr>
                <w:rFonts w:ascii="Arial" w:hAnsi="Arial" w:cs="Arial"/>
                <w:b/>
                <w:color w:val="7030A0"/>
                <w:sz w:val="36"/>
                <w:szCs w:val="36"/>
                <w:shd w:val="clear" w:color="auto" w:fill="FFFFFF"/>
              </w:rPr>
            </w:pPr>
            <w:r w:rsidRPr="00D26295">
              <w:rPr>
                <w:rFonts w:ascii="Arial" w:hAnsi="Arial" w:cs="Arial"/>
                <w:b/>
                <w:color w:val="7030A0"/>
                <w:sz w:val="36"/>
                <w:szCs w:val="36"/>
                <w:shd w:val="clear" w:color="auto" w:fill="FFFFFF"/>
              </w:rPr>
              <w:t>Thinking skills</w:t>
            </w:r>
          </w:p>
        </w:tc>
        <w:tc>
          <w:tcPr>
            <w:tcW w:w="6318" w:type="dxa"/>
            <w:shd w:val="clear" w:color="auto" w:fill="auto"/>
          </w:tcPr>
          <w:p w14:paraId="45E54F79" w14:textId="77777777" w:rsidR="00930763" w:rsidRPr="00D26295" w:rsidRDefault="00930763" w:rsidP="008D1164">
            <w:pPr>
              <w:rPr>
                <w:rFonts w:ascii="Arial" w:hAnsi="Arial" w:cs="Arial"/>
                <w:color w:val="7030A0"/>
                <w:sz w:val="27"/>
                <w:szCs w:val="27"/>
                <w:shd w:val="clear" w:color="auto" w:fill="FFFFFF"/>
              </w:rPr>
            </w:pPr>
            <w:r w:rsidRPr="00D26295">
              <w:rPr>
                <w:rFonts w:ascii="Arial" w:hAnsi="Arial" w:cs="Arial"/>
                <w:color w:val="7030A0"/>
                <w:sz w:val="27"/>
                <w:szCs w:val="27"/>
                <w:shd w:val="clear" w:color="auto" w:fill="FFFFFF"/>
              </w:rPr>
              <w:t>Critically and creatively, approaching complex problems, making reasoned and ethical decisions</w:t>
            </w:r>
          </w:p>
          <w:p w14:paraId="0926B2D9" w14:textId="77777777" w:rsidR="00930763" w:rsidRPr="00D26295" w:rsidRDefault="00930763" w:rsidP="008D1164">
            <w:pPr>
              <w:rPr>
                <w:rFonts w:ascii="Arial" w:hAnsi="Arial" w:cs="Arial"/>
                <w:color w:val="7030A0"/>
                <w:sz w:val="27"/>
                <w:szCs w:val="27"/>
                <w:shd w:val="clear" w:color="auto" w:fill="FFFFFF"/>
              </w:rPr>
            </w:pPr>
          </w:p>
        </w:tc>
      </w:tr>
      <w:tr w:rsidR="00930763" w:rsidRPr="00D26295" w14:paraId="1EC3B4D0" w14:textId="77777777" w:rsidTr="009A303E">
        <w:trPr>
          <w:jc w:val="center"/>
        </w:trPr>
        <w:tc>
          <w:tcPr>
            <w:tcW w:w="4564" w:type="dxa"/>
            <w:shd w:val="clear" w:color="auto" w:fill="auto"/>
          </w:tcPr>
          <w:p w14:paraId="3D4EBD24" w14:textId="77777777" w:rsidR="00930763" w:rsidRPr="00D26295" w:rsidRDefault="00930763" w:rsidP="008D1164">
            <w:pPr>
              <w:jc w:val="center"/>
              <w:rPr>
                <w:rFonts w:ascii="Arial" w:hAnsi="Arial" w:cs="Arial"/>
                <w:b/>
                <w:color w:val="00B050"/>
                <w:sz w:val="36"/>
                <w:szCs w:val="36"/>
                <w:shd w:val="clear" w:color="auto" w:fill="FFFFFF"/>
              </w:rPr>
            </w:pPr>
            <w:r w:rsidRPr="00D26295">
              <w:rPr>
                <w:rFonts w:ascii="Arial" w:hAnsi="Arial" w:cs="Arial"/>
                <w:b/>
                <w:color w:val="00B050"/>
                <w:sz w:val="36"/>
                <w:szCs w:val="36"/>
                <w:shd w:val="clear" w:color="auto" w:fill="FFFFFF"/>
              </w:rPr>
              <w:t>Communication skills</w:t>
            </w:r>
          </w:p>
        </w:tc>
        <w:tc>
          <w:tcPr>
            <w:tcW w:w="6318" w:type="dxa"/>
            <w:shd w:val="clear" w:color="auto" w:fill="auto"/>
          </w:tcPr>
          <w:p w14:paraId="10BAF08A" w14:textId="77777777" w:rsidR="00930763" w:rsidRPr="00D26295" w:rsidRDefault="00930763" w:rsidP="008D1164">
            <w:pPr>
              <w:rPr>
                <w:rFonts w:ascii="Arial" w:hAnsi="Arial" w:cs="Arial"/>
                <w:color w:val="00B050"/>
                <w:sz w:val="27"/>
                <w:szCs w:val="27"/>
                <w:shd w:val="clear" w:color="auto" w:fill="FFFFFF"/>
              </w:rPr>
            </w:pPr>
            <w:r w:rsidRPr="00D26295">
              <w:rPr>
                <w:rFonts w:ascii="Arial" w:hAnsi="Arial" w:cs="Arial"/>
                <w:color w:val="00B050"/>
                <w:sz w:val="27"/>
                <w:szCs w:val="27"/>
                <w:shd w:val="clear" w:color="auto" w:fill="FFFFFF"/>
              </w:rPr>
              <w:t>Written, oral, ability to listen/read and understand</w:t>
            </w:r>
          </w:p>
          <w:p w14:paraId="6EAA852B" w14:textId="77777777" w:rsidR="00930763" w:rsidRPr="00D26295" w:rsidRDefault="00930763" w:rsidP="008D1164">
            <w:pPr>
              <w:rPr>
                <w:rFonts w:ascii="Arial" w:hAnsi="Arial" w:cs="Arial"/>
                <w:color w:val="00B050"/>
                <w:sz w:val="27"/>
                <w:szCs w:val="27"/>
                <w:shd w:val="clear" w:color="auto" w:fill="FFFFFF"/>
              </w:rPr>
            </w:pPr>
          </w:p>
        </w:tc>
      </w:tr>
      <w:tr w:rsidR="00930763" w:rsidRPr="00D26295" w14:paraId="35EBF009" w14:textId="77777777" w:rsidTr="009A303E">
        <w:trPr>
          <w:jc w:val="center"/>
        </w:trPr>
        <w:tc>
          <w:tcPr>
            <w:tcW w:w="4564" w:type="dxa"/>
            <w:shd w:val="clear" w:color="auto" w:fill="auto"/>
          </w:tcPr>
          <w:p w14:paraId="54FC6282" w14:textId="77777777" w:rsidR="00930763" w:rsidRPr="00D26295" w:rsidRDefault="00930763" w:rsidP="008D1164">
            <w:pPr>
              <w:jc w:val="center"/>
              <w:rPr>
                <w:rFonts w:ascii="Arial" w:hAnsi="Arial" w:cs="Arial"/>
                <w:b/>
                <w:color w:val="C00000"/>
                <w:sz w:val="36"/>
                <w:szCs w:val="36"/>
                <w:shd w:val="clear" w:color="auto" w:fill="FFFFFF"/>
              </w:rPr>
            </w:pPr>
            <w:r w:rsidRPr="00D26295">
              <w:rPr>
                <w:rFonts w:ascii="Arial" w:hAnsi="Arial" w:cs="Arial"/>
                <w:b/>
                <w:color w:val="C00000"/>
                <w:sz w:val="36"/>
                <w:szCs w:val="36"/>
                <w:shd w:val="clear" w:color="auto" w:fill="FFFFFF"/>
              </w:rPr>
              <w:t>Social skills</w:t>
            </w:r>
          </w:p>
        </w:tc>
        <w:tc>
          <w:tcPr>
            <w:tcW w:w="6318" w:type="dxa"/>
            <w:shd w:val="clear" w:color="auto" w:fill="auto"/>
          </w:tcPr>
          <w:p w14:paraId="715BF1FC" w14:textId="77777777" w:rsidR="00930763" w:rsidRPr="00D26295" w:rsidRDefault="00930763" w:rsidP="008D1164">
            <w:pPr>
              <w:rPr>
                <w:rFonts w:ascii="Arial" w:hAnsi="Arial" w:cs="Arial"/>
                <w:color w:val="C00000"/>
                <w:sz w:val="27"/>
                <w:szCs w:val="27"/>
                <w:shd w:val="clear" w:color="auto" w:fill="FFFFFF"/>
              </w:rPr>
            </w:pPr>
            <w:r w:rsidRPr="00D26295">
              <w:rPr>
                <w:rFonts w:ascii="Arial" w:hAnsi="Arial" w:cs="Arial"/>
                <w:color w:val="C00000"/>
                <w:sz w:val="27"/>
                <w:szCs w:val="27"/>
                <w:shd w:val="clear" w:color="auto" w:fill="FFFFFF"/>
              </w:rPr>
              <w:t>Teamwork and collaboration, positive relationships, self-regulation of emotions and behaviors</w:t>
            </w:r>
          </w:p>
          <w:p w14:paraId="6F5F4BCD" w14:textId="77777777" w:rsidR="00930763" w:rsidRPr="00D26295" w:rsidRDefault="00930763" w:rsidP="008D1164">
            <w:pPr>
              <w:rPr>
                <w:rFonts w:ascii="Arial" w:hAnsi="Arial" w:cs="Arial"/>
                <w:color w:val="C00000"/>
                <w:sz w:val="27"/>
                <w:szCs w:val="27"/>
                <w:shd w:val="clear" w:color="auto" w:fill="FFFFFF"/>
              </w:rPr>
            </w:pPr>
          </w:p>
        </w:tc>
      </w:tr>
      <w:tr w:rsidR="00930763" w:rsidRPr="00D26295" w14:paraId="79F69E80" w14:textId="77777777" w:rsidTr="009A303E">
        <w:trPr>
          <w:jc w:val="center"/>
        </w:trPr>
        <w:tc>
          <w:tcPr>
            <w:tcW w:w="4564" w:type="dxa"/>
            <w:shd w:val="clear" w:color="auto" w:fill="auto"/>
          </w:tcPr>
          <w:p w14:paraId="376446C9" w14:textId="77777777" w:rsidR="00930763" w:rsidRPr="00D26295" w:rsidRDefault="00930763" w:rsidP="008D1164">
            <w:pPr>
              <w:jc w:val="center"/>
              <w:rPr>
                <w:rFonts w:ascii="Arial" w:hAnsi="Arial" w:cs="Arial"/>
                <w:b/>
                <w:color w:val="0070C0"/>
                <w:sz w:val="36"/>
                <w:szCs w:val="36"/>
                <w:shd w:val="clear" w:color="auto" w:fill="FFFFFF"/>
              </w:rPr>
            </w:pPr>
            <w:r w:rsidRPr="00D26295">
              <w:rPr>
                <w:rFonts w:ascii="Arial" w:hAnsi="Arial" w:cs="Arial"/>
                <w:b/>
                <w:color w:val="0070C0"/>
                <w:sz w:val="36"/>
                <w:szCs w:val="36"/>
                <w:shd w:val="clear" w:color="auto" w:fill="FFFFFF"/>
              </w:rPr>
              <w:t>Self-Management skills</w:t>
            </w:r>
          </w:p>
        </w:tc>
        <w:tc>
          <w:tcPr>
            <w:tcW w:w="6318" w:type="dxa"/>
            <w:shd w:val="clear" w:color="auto" w:fill="auto"/>
          </w:tcPr>
          <w:p w14:paraId="1CFC6BBB" w14:textId="77777777" w:rsidR="00930763" w:rsidRPr="00D26295" w:rsidRDefault="00930763" w:rsidP="008D1164">
            <w:pPr>
              <w:rPr>
                <w:rFonts w:ascii="Arial" w:hAnsi="Arial" w:cs="Arial"/>
                <w:color w:val="0070C0"/>
                <w:sz w:val="27"/>
                <w:szCs w:val="27"/>
                <w:shd w:val="clear" w:color="auto" w:fill="FFFFFF"/>
              </w:rPr>
            </w:pPr>
            <w:r w:rsidRPr="00D26295">
              <w:rPr>
                <w:rFonts w:ascii="Arial" w:hAnsi="Arial" w:cs="Arial"/>
                <w:color w:val="0070C0"/>
                <w:sz w:val="27"/>
                <w:szCs w:val="27"/>
                <w:shd w:val="clear" w:color="auto" w:fill="FFFFFF"/>
              </w:rPr>
              <w:t>Resilience, self-motivation, managing time, mindfulness, goal-setting</w:t>
            </w:r>
          </w:p>
          <w:p w14:paraId="1ABDAF31" w14:textId="77777777" w:rsidR="00930763" w:rsidRPr="00D26295" w:rsidRDefault="00930763" w:rsidP="008D1164">
            <w:pPr>
              <w:rPr>
                <w:rFonts w:ascii="Arial" w:hAnsi="Arial" w:cs="Arial"/>
                <w:color w:val="0070C0"/>
                <w:sz w:val="27"/>
                <w:szCs w:val="27"/>
                <w:shd w:val="clear" w:color="auto" w:fill="FFFFFF"/>
              </w:rPr>
            </w:pPr>
          </w:p>
        </w:tc>
      </w:tr>
      <w:tr w:rsidR="00930763" w:rsidRPr="00D26295" w14:paraId="02E307AA" w14:textId="77777777" w:rsidTr="009A303E">
        <w:trPr>
          <w:jc w:val="center"/>
        </w:trPr>
        <w:tc>
          <w:tcPr>
            <w:tcW w:w="4564" w:type="dxa"/>
            <w:shd w:val="clear" w:color="auto" w:fill="auto"/>
          </w:tcPr>
          <w:p w14:paraId="052B7B15" w14:textId="77777777" w:rsidR="00930763" w:rsidRPr="00D26295" w:rsidRDefault="00930763" w:rsidP="008D1164">
            <w:pPr>
              <w:jc w:val="center"/>
              <w:rPr>
                <w:rFonts w:ascii="Arial" w:hAnsi="Arial" w:cs="Arial"/>
                <w:b/>
                <w:color w:val="833C0B"/>
                <w:sz w:val="36"/>
                <w:szCs w:val="36"/>
                <w:shd w:val="clear" w:color="auto" w:fill="FFFFFF"/>
              </w:rPr>
            </w:pPr>
            <w:r w:rsidRPr="00D26295">
              <w:rPr>
                <w:rFonts w:ascii="Arial" w:hAnsi="Arial" w:cs="Arial"/>
                <w:b/>
                <w:color w:val="833C0B"/>
                <w:sz w:val="36"/>
                <w:szCs w:val="36"/>
                <w:shd w:val="clear" w:color="auto" w:fill="FFFFFF"/>
              </w:rPr>
              <w:t>Research skills</w:t>
            </w:r>
          </w:p>
        </w:tc>
        <w:tc>
          <w:tcPr>
            <w:tcW w:w="6318" w:type="dxa"/>
            <w:shd w:val="clear" w:color="auto" w:fill="auto"/>
          </w:tcPr>
          <w:p w14:paraId="701D7B5D" w14:textId="77777777" w:rsidR="00930763" w:rsidRPr="00D26295" w:rsidRDefault="00930763" w:rsidP="008D1164">
            <w:pPr>
              <w:rPr>
                <w:rFonts w:ascii="Arial" w:hAnsi="Arial" w:cs="Arial"/>
                <w:color w:val="833C0B"/>
                <w:sz w:val="27"/>
                <w:szCs w:val="27"/>
                <w:shd w:val="clear" w:color="auto" w:fill="FFFFFF"/>
              </w:rPr>
            </w:pPr>
            <w:r w:rsidRPr="00D26295">
              <w:rPr>
                <w:rFonts w:ascii="Arial" w:hAnsi="Arial" w:cs="Arial"/>
                <w:color w:val="833C0B"/>
                <w:sz w:val="27"/>
                <w:szCs w:val="27"/>
                <w:shd w:val="clear" w:color="auto" w:fill="FFFFFF"/>
              </w:rPr>
              <w:t xml:space="preserve">Making sense of the world and its knowledge, inquiring, information/media/technology literacy </w:t>
            </w:r>
          </w:p>
          <w:p w14:paraId="36129B77" w14:textId="77777777" w:rsidR="00930763" w:rsidRPr="00D26295" w:rsidRDefault="00930763" w:rsidP="008D1164">
            <w:pPr>
              <w:rPr>
                <w:rFonts w:ascii="Arial" w:hAnsi="Arial" w:cs="Arial"/>
                <w:color w:val="833C0B"/>
                <w:sz w:val="27"/>
                <w:szCs w:val="27"/>
                <w:shd w:val="clear" w:color="auto" w:fill="FFFFFF"/>
              </w:rPr>
            </w:pPr>
          </w:p>
        </w:tc>
      </w:tr>
    </w:tbl>
    <w:p w14:paraId="5AA9B9A8" w14:textId="77777777" w:rsidR="00015579" w:rsidRDefault="000B3139" w:rsidP="00930763"/>
    <w:sectPr w:rsidR="00015579" w:rsidSect="00930763">
      <w:footerReference w:type="default" r:id="rId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Rounded MT Bold">
    <w:panose1 w:val="020F07040305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9E6AE" w14:textId="704C84F3" w:rsidR="00D55A1F" w:rsidRDefault="000B3139">
    <w:pPr>
      <w:pStyle w:val="Footer"/>
      <w:jc w:val="right"/>
    </w:pPr>
    <w:r>
      <w:fldChar w:fldCharType="begin"/>
    </w:r>
    <w:r>
      <w:instrText xml:space="preserve"> PAGE   \* MERGEFORMAT </w:instrText>
    </w:r>
    <w:r>
      <w:fldChar w:fldCharType="separate"/>
    </w:r>
    <w:r>
      <w:rPr>
        <w:noProof/>
      </w:rPr>
      <w:t>1</w:t>
    </w:r>
    <w:r>
      <w:rPr>
        <w:noProof/>
      </w:rPr>
      <w:fldChar w:fldCharType="end"/>
    </w:r>
  </w:p>
  <w:p w14:paraId="39837941" w14:textId="77777777" w:rsidR="00D55A1F" w:rsidRDefault="000B3139">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A0036"/>
    <w:multiLevelType w:val="hybridMultilevel"/>
    <w:tmpl w:val="18FCBA74"/>
    <w:lvl w:ilvl="0" w:tplc="C910182E">
      <w:start w:val="1"/>
      <w:numFmt w:val="decimal"/>
      <w:lvlText w:val="%1."/>
      <w:lvlJc w:val="left"/>
      <w:pPr>
        <w:ind w:left="720" w:hanging="360"/>
      </w:pPr>
      <w:rPr>
        <w:rFonts w:ascii="Arial Rounded MT Bold" w:hAnsi="Arial Rounded MT Bold" w:cs="Times New Roman"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71E44"/>
    <w:multiLevelType w:val="hybridMultilevel"/>
    <w:tmpl w:val="8F8675E0"/>
    <w:lvl w:ilvl="0" w:tplc="244A9C32">
      <w:start w:val="1"/>
      <w:numFmt w:val="decimal"/>
      <w:lvlText w:val="%1."/>
      <w:lvlJc w:val="left"/>
      <w:pPr>
        <w:ind w:left="720" w:hanging="360"/>
      </w:pPr>
      <w:rPr>
        <w:rFonts w:cs="Times New Roman"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8086B"/>
    <w:multiLevelType w:val="hybridMultilevel"/>
    <w:tmpl w:val="2E5C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D71CD"/>
    <w:multiLevelType w:val="hybridMultilevel"/>
    <w:tmpl w:val="1966D748"/>
    <w:lvl w:ilvl="0" w:tplc="59384568">
      <w:start w:val="2"/>
      <w:numFmt w:val="decimal"/>
      <w:lvlText w:val="%1."/>
      <w:lvlJc w:val="left"/>
      <w:pPr>
        <w:ind w:left="720" w:hanging="360"/>
      </w:pPr>
      <w:rPr>
        <w:rFonts w:ascii="Arial Rounded MT Bold" w:hAnsi="Arial Rounded MT Bold" w:cs="Times New Roman"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1327D"/>
    <w:multiLevelType w:val="hybridMultilevel"/>
    <w:tmpl w:val="766204A8"/>
    <w:lvl w:ilvl="0" w:tplc="15F80A0A">
      <w:start w:val="7"/>
      <w:numFmt w:val="decimal"/>
      <w:lvlText w:val="%1."/>
      <w:lvlJc w:val="left"/>
      <w:pPr>
        <w:ind w:left="720" w:hanging="360"/>
      </w:pPr>
      <w:rPr>
        <w:rFonts w:ascii="Arial Rounded MT Bold" w:hAnsi="Arial Rounded MT Bold" w:cs="Times New Roman"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BD5C42"/>
    <w:multiLevelType w:val="hybridMultilevel"/>
    <w:tmpl w:val="B01218FE"/>
    <w:lvl w:ilvl="0" w:tplc="6A384F68">
      <w:start w:val="1"/>
      <w:numFmt w:val="decimal"/>
      <w:lvlText w:val="%1."/>
      <w:lvlJc w:val="left"/>
      <w:pPr>
        <w:ind w:left="720" w:hanging="360"/>
      </w:pPr>
      <w:rPr>
        <w:rFonts w:cs="Times New Roman"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4967B9"/>
    <w:multiLevelType w:val="hybridMultilevel"/>
    <w:tmpl w:val="73C82784"/>
    <w:lvl w:ilvl="0" w:tplc="EF9E27A0">
      <w:start w:val="5"/>
      <w:numFmt w:val="decimal"/>
      <w:lvlText w:val="%1."/>
      <w:lvlJc w:val="left"/>
      <w:pPr>
        <w:ind w:left="720" w:hanging="360"/>
      </w:pPr>
      <w:rPr>
        <w:rFonts w:ascii="Arial Rounded MT Bold" w:hAnsi="Arial Rounded MT Bold" w:cs="Times New Roman"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763"/>
    <w:rsid w:val="000B3139"/>
    <w:rsid w:val="0018313D"/>
    <w:rsid w:val="005C1BDC"/>
    <w:rsid w:val="0087487D"/>
    <w:rsid w:val="00930763"/>
    <w:rsid w:val="009A303E"/>
    <w:rsid w:val="00AF3BAE"/>
    <w:rsid w:val="00D32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A683B"/>
  <w15:chartTrackingRefBased/>
  <w15:docId w15:val="{8E905AD8-492D-4859-B78D-74C13D6E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4"/>
        <w:szCs w:val="3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763"/>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763"/>
    <w:pPr>
      <w:ind w:left="720"/>
      <w:contextualSpacing/>
    </w:pPr>
  </w:style>
  <w:style w:type="paragraph" w:customStyle="1" w:styleId="Default">
    <w:name w:val="Default"/>
    <w:rsid w:val="00930763"/>
    <w:pPr>
      <w:autoSpaceDE w:val="0"/>
      <w:autoSpaceDN w:val="0"/>
      <w:adjustRightInd w:val="0"/>
    </w:pPr>
    <w:rPr>
      <w:rFonts w:ascii="Century Schoolbook" w:eastAsia="Times New Roman" w:hAnsi="Century Schoolbook" w:cs="Century Schoolbook"/>
      <w:color w:val="000000"/>
      <w:szCs w:val="24"/>
    </w:rPr>
  </w:style>
  <w:style w:type="paragraph" w:styleId="Footer">
    <w:name w:val="footer"/>
    <w:basedOn w:val="Normal"/>
    <w:link w:val="FooterChar"/>
    <w:uiPriority w:val="99"/>
    <w:unhideWhenUsed/>
    <w:rsid w:val="00930763"/>
    <w:pPr>
      <w:tabs>
        <w:tab w:val="center" w:pos="4680"/>
        <w:tab w:val="right" w:pos="9360"/>
      </w:tabs>
    </w:pPr>
  </w:style>
  <w:style w:type="character" w:customStyle="1" w:styleId="FooterChar">
    <w:name w:val="Footer Char"/>
    <w:basedOn w:val="DefaultParagraphFont"/>
    <w:link w:val="Footer"/>
    <w:uiPriority w:val="99"/>
    <w:rsid w:val="00930763"/>
    <w:rPr>
      <w:rFonts w:ascii="Calibri" w:eastAsia="Calibri" w:hAnsi="Calibri" w:cs="Times New Roman"/>
      <w:sz w:val="22"/>
      <w:szCs w:val="22"/>
    </w:rPr>
  </w:style>
  <w:style w:type="character" w:styleId="Strong">
    <w:name w:val="Strong"/>
    <w:uiPriority w:val="22"/>
    <w:qFormat/>
    <w:rsid w:val="009307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0DC7845F59C742963C7E875BC4ABCD" ma:contentTypeVersion="28" ma:contentTypeDescription="Create a new document." ma:contentTypeScope="" ma:versionID="a8e5b98cc5ed38d02f400d01334e796b">
  <xsd:schema xmlns:xsd="http://www.w3.org/2001/XMLSchema" xmlns:xs="http://www.w3.org/2001/XMLSchema" xmlns:p="http://schemas.microsoft.com/office/2006/metadata/properties" xmlns:ns3="453614e0-a4e8-424c-b3ba-f2f5d3461010" xmlns:ns4="bdee9fd0-24ae-43d5-a993-c229dd72aa5e" targetNamespace="http://schemas.microsoft.com/office/2006/metadata/properties" ma:root="true" ma:fieldsID="16ad3474d7f41b6cb756ee8160707f75" ns3:_="" ns4:_="">
    <xsd:import namespace="453614e0-a4e8-424c-b3ba-f2f5d3461010"/>
    <xsd:import namespace="bdee9fd0-24ae-43d5-a993-c229dd72aa5e"/>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Templates"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614e0-a4e8-424c-b3ba-f2f5d3461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e9fd0-24ae-43d5-a993-c229dd72aa5e"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Templates" ma:index="27" nillable="true" ma:displayName="Templates" ma:internalName="Templates">
      <xsd:simpleType>
        <xsd:restriction base="dms:Note">
          <xsd:maxLength value="255"/>
        </xsd:restriction>
      </xsd:simpleType>
    </xsd:element>
    <xsd:element name="MediaServiceAutoTags" ma:index="28" nillable="true" ma:displayName="MediaServiceAutoTags" ma:description="" ma:internalName="MediaServiceAutoTags" ma:readOnly="true">
      <xsd:simpleType>
        <xsd:restriction base="dms:Text"/>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Location" ma:index="30" nillable="true" ma:displayName="MediaServiceLocation" ma:description="" ma:internalName="MediaServiceLocation"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ltureName xmlns="bdee9fd0-24ae-43d5-a993-c229dd72aa5e" xsi:nil="true"/>
    <Students xmlns="bdee9fd0-24ae-43d5-a993-c229dd72aa5e">
      <UserInfo>
        <DisplayName/>
        <AccountId xsi:nil="true"/>
        <AccountType/>
      </UserInfo>
    </Students>
    <Has_Teacher_Only_SectionGroup xmlns="bdee9fd0-24ae-43d5-a993-c229dd72aa5e" xsi:nil="true"/>
    <Teachers xmlns="bdee9fd0-24ae-43d5-a993-c229dd72aa5e">
      <UserInfo>
        <DisplayName/>
        <AccountId xsi:nil="true"/>
        <AccountType/>
      </UserInfo>
    </Teachers>
    <Self_Registration_Enabled xmlns="bdee9fd0-24ae-43d5-a993-c229dd72aa5e" xsi:nil="true"/>
    <Templates xmlns="bdee9fd0-24ae-43d5-a993-c229dd72aa5e" xsi:nil="true"/>
    <DefaultSectionNames xmlns="bdee9fd0-24ae-43d5-a993-c229dd72aa5e" xsi:nil="true"/>
    <NotebookType xmlns="bdee9fd0-24ae-43d5-a993-c229dd72aa5e" xsi:nil="true"/>
    <Is_Collaboration_Space_Locked xmlns="bdee9fd0-24ae-43d5-a993-c229dd72aa5e" xsi:nil="true"/>
    <FolderType xmlns="bdee9fd0-24ae-43d5-a993-c229dd72aa5e" xsi:nil="true"/>
    <Owner xmlns="bdee9fd0-24ae-43d5-a993-c229dd72aa5e">
      <UserInfo>
        <DisplayName/>
        <AccountId xsi:nil="true"/>
        <AccountType/>
      </UserInfo>
    </Owner>
    <Student_Groups xmlns="bdee9fd0-24ae-43d5-a993-c229dd72aa5e">
      <UserInfo>
        <DisplayName/>
        <AccountId xsi:nil="true"/>
        <AccountType/>
      </UserInfo>
    </Student_Groups>
    <AppVersion xmlns="bdee9fd0-24ae-43d5-a993-c229dd72aa5e" xsi:nil="true"/>
    <Invited_Students xmlns="bdee9fd0-24ae-43d5-a993-c229dd72aa5e" xsi:nil="true"/>
    <Invited_Teachers xmlns="bdee9fd0-24ae-43d5-a993-c229dd72aa5e" xsi:nil="true"/>
  </documentManagement>
</p:properties>
</file>

<file path=customXml/itemProps1.xml><?xml version="1.0" encoding="utf-8"?>
<ds:datastoreItem xmlns:ds="http://schemas.openxmlformats.org/officeDocument/2006/customXml" ds:itemID="{0E055D7B-C8CC-468C-878E-E9AA36E73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614e0-a4e8-424c-b3ba-f2f5d3461010"/>
    <ds:schemaRef ds:uri="bdee9fd0-24ae-43d5-a993-c229dd72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4C6FC9-ECD6-4EDD-B004-A748210BC935}">
  <ds:schemaRefs>
    <ds:schemaRef ds:uri="http://schemas.microsoft.com/sharepoint/v3/contenttype/forms"/>
  </ds:schemaRefs>
</ds:datastoreItem>
</file>

<file path=customXml/itemProps3.xml><?xml version="1.0" encoding="utf-8"?>
<ds:datastoreItem xmlns:ds="http://schemas.openxmlformats.org/officeDocument/2006/customXml" ds:itemID="{7E86EA70-3F1A-4D43-A053-27EEDF230A11}">
  <ds:schemaRefs>
    <ds:schemaRef ds:uri="http://schemas.microsoft.com/office/2006/metadata/properties"/>
    <ds:schemaRef ds:uri="453614e0-a4e8-424c-b3ba-f2f5d3461010"/>
    <ds:schemaRef ds:uri="http://purl.org/dc/elements/1.1/"/>
    <ds:schemaRef ds:uri="http://schemas.openxmlformats.org/package/2006/metadata/core-properties"/>
    <ds:schemaRef ds:uri="http://purl.org/dc/terms/"/>
    <ds:schemaRef ds:uri="http://www.w3.org/XML/1998/namespace"/>
    <ds:schemaRef ds:uri="bdee9fd0-24ae-43d5-a993-c229dd72aa5e"/>
    <ds:schemaRef ds:uri="http://purl.org/dc/dcmitype/"/>
    <ds:schemaRef ds:uri="http://schemas.microsoft.com/office/2006/documentManagement/typ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Culpepper, Krystal N.</dc:creator>
  <cp:keywords/>
  <dc:description/>
  <cp:lastModifiedBy>Culpepper, Krystal N.</cp:lastModifiedBy>
  <cp:revision>2</cp:revision>
  <dcterms:created xsi:type="dcterms:W3CDTF">2020-05-14T14:18:00Z</dcterms:created>
  <dcterms:modified xsi:type="dcterms:W3CDTF">2020-05-14T14:57:00Z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0x010100160DC7845F59C742963C7E875BC4ABCD</vt:lpwstr>
  </property>
</Properties>
</file>